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E73948" w14:textId="5870242E" w:rsidR="004142A6" w:rsidRPr="004142A6" w:rsidRDefault="00210684" w:rsidP="004142A6">
      <w:pPr>
        <w:pStyle w:val="Heading1"/>
      </w:pPr>
      <w:r>
        <w:rPr>
          <w:noProof/>
        </w:rPr>
        <w:drawing>
          <wp:inline distT="0" distB="0" distL="0" distR="0" wp14:anchorId="6128EE6C" wp14:editId="158AEF27">
            <wp:extent cx="5003165" cy="2496385"/>
            <wp:effectExtent l="0" t="0" r="6985" b="0"/>
            <wp:docPr id="30535768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57683" name="Grafik 305357683"/>
                    <pic:cNvPicPr/>
                  </pic:nvPicPr>
                  <pic:blipFill rotWithShape="1">
                    <a:blip r:embed="rId8"/>
                    <a:srcRect t="15891" b="17581"/>
                    <a:stretch/>
                  </pic:blipFill>
                  <pic:spPr bwMode="auto">
                    <a:xfrm>
                      <a:off x="0" y="0"/>
                      <a:ext cx="5003800" cy="2496702"/>
                    </a:xfrm>
                    <a:prstGeom prst="rect">
                      <a:avLst/>
                    </a:prstGeom>
                    <a:ln>
                      <a:noFill/>
                    </a:ln>
                    <a:extLst>
                      <a:ext uri="{53640926-AAD7-44D8-BBD7-CCE9431645EC}">
                        <a14:shadowObscured xmlns:a14="http://schemas.microsoft.com/office/drawing/2010/main"/>
                      </a:ext>
                    </a:extLst>
                  </pic:spPr>
                </pic:pic>
              </a:graphicData>
            </a:graphic>
          </wp:inline>
        </w:drawing>
      </w:r>
      <w:r w:rsidR="004142A6" w:rsidRPr="004142A6">
        <w:t xml:space="preserve">Built to handle the complexities of today’s music </w:t>
      </w:r>
      <w:proofErr w:type="gramStart"/>
      <w:r w:rsidR="004142A6" w:rsidRPr="004142A6">
        <w:t>production</w:t>
      </w:r>
      <w:proofErr w:type="gramEnd"/>
    </w:p>
    <w:p w14:paraId="797B3876" w14:textId="2B31A9DC" w:rsidR="00DA4B96" w:rsidRPr="004142A6" w:rsidRDefault="004142A6" w:rsidP="004142A6">
      <w:pPr>
        <w:rPr>
          <w:rStyle w:val="Strong"/>
        </w:rPr>
      </w:pPr>
      <w:r w:rsidRPr="004142A6">
        <w:rPr>
          <w:rStyle w:val="Strong"/>
        </w:rPr>
        <w:t xml:space="preserve">The </w:t>
      </w:r>
      <w:r>
        <w:rPr>
          <w:rStyle w:val="Strong"/>
        </w:rPr>
        <w:t xml:space="preserve">Sennheiser HD 490 PRO reference studio headphones are the perfect mix of clarity, comfort and </w:t>
      </w:r>
      <w:proofErr w:type="gramStart"/>
      <w:r>
        <w:rPr>
          <w:rStyle w:val="Strong"/>
        </w:rPr>
        <w:t>reliability</w:t>
      </w:r>
      <w:proofErr w:type="gramEnd"/>
    </w:p>
    <w:p w14:paraId="72FDCDE9" w14:textId="77777777" w:rsidR="00E566DC" w:rsidRPr="00971511" w:rsidRDefault="00E566DC" w:rsidP="00DA4B96"/>
    <w:p w14:paraId="6698C197" w14:textId="19883CBF" w:rsidR="00CB6492" w:rsidRDefault="00E4456F" w:rsidP="00CB6492">
      <w:pPr>
        <w:rPr>
          <w:rStyle w:val="ui-provider"/>
          <w:b/>
          <w:bCs/>
        </w:rPr>
      </w:pPr>
      <w:r w:rsidRPr="00971511">
        <w:rPr>
          <w:rStyle w:val="Strong"/>
          <w:i/>
          <w:iCs/>
        </w:rPr>
        <w:t>Wedemark</w:t>
      </w:r>
      <w:r w:rsidR="001B18B5" w:rsidRPr="00971511">
        <w:rPr>
          <w:rStyle w:val="Strong"/>
          <w:i/>
          <w:iCs/>
        </w:rPr>
        <w:t>/</w:t>
      </w:r>
      <w:r w:rsidR="004142A6">
        <w:rPr>
          <w:rStyle w:val="Strong"/>
          <w:i/>
          <w:iCs/>
        </w:rPr>
        <w:t>Anaheim</w:t>
      </w:r>
      <w:r w:rsidRPr="00971511">
        <w:rPr>
          <w:rStyle w:val="Strong"/>
          <w:i/>
          <w:iCs/>
        </w:rPr>
        <w:t xml:space="preserve">, </w:t>
      </w:r>
      <w:r w:rsidR="004142A6">
        <w:rPr>
          <w:rStyle w:val="Strong"/>
          <w:i/>
          <w:iCs/>
        </w:rPr>
        <w:t>23</w:t>
      </w:r>
      <w:r w:rsidR="001B18B5" w:rsidRPr="00971511">
        <w:rPr>
          <w:rStyle w:val="Strong"/>
          <w:i/>
          <w:iCs/>
        </w:rPr>
        <w:t xml:space="preserve"> </w:t>
      </w:r>
      <w:r w:rsidR="004142A6">
        <w:rPr>
          <w:rStyle w:val="Strong"/>
          <w:i/>
          <w:iCs/>
        </w:rPr>
        <w:t>January 2024</w:t>
      </w:r>
      <w:r w:rsidRPr="00971511">
        <w:rPr>
          <w:rStyle w:val="Strong"/>
        </w:rPr>
        <w:t xml:space="preserve"> – </w:t>
      </w:r>
      <w:r w:rsidR="004142A6">
        <w:rPr>
          <w:rStyle w:val="Strong"/>
        </w:rPr>
        <w:t xml:space="preserve">Sennheiser today </w:t>
      </w:r>
      <w:r w:rsidR="00667856">
        <w:rPr>
          <w:rStyle w:val="Strong"/>
        </w:rPr>
        <w:t xml:space="preserve">launched </w:t>
      </w:r>
      <w:r w:rsidR="004142A6">
        <w:rPr>
          <w:rStyle w:val="Strong"/>
        </w:rPr>
        <w:t xml:space="preserve">its brand-new </w:t>
      </w:r>
      <w:r w:rsidR="00667856">
        <w:rPr>
          <w:rStyle w:val="Strong"/>
        </w:rPr>
        <w:t xml:space="preserve">open-back </w:t>
      </w:r>
      <w:r w:rsidR="004142A6">
        <w:rPr>
          <w:rStyle w:val="Strong"/>
        </w:rPr>
        <w:t>HD</w:t>
      </w:r>
      <w:r w:rsidR="00667856">
        <w:rPr>
          <w:rStyle w:val="Strong"/>
        </w:rPr>
        <w:t xml:space="preserve"> </w:t>
      </w:r>
      <w:r w:rsidR="004142A6">
        <w:rPr>
          <w:rStyle w:val="Strong"/>
        </w:rPr>
        <w:t>490 PRO reference studio headphones</w:t>
      </w:r>
      <w:r w:rsidR="00357A49">
        <w:rPr>
          <w:rStyle w:val="Strong"/>
        </w:rPr>
        <w:t>, purpose-built</w:t>
      </w:r>
      <w:r w:rsidR="004142A6">
        <w:rPr>
          <w:rStyle w:val="Strong"/>
        </w:rPr>
        <w:t xml:space="preserve"> for producing, </w:t>
      </w:r>
      <w:proofErr w:type="gramStart"/>
      <w:r w:rsidR="004142A6">
        <w:rPr>
          <w:rStyle w:val="Strong"/>
        </w:rPr>
        <w:t>mixing</w:t>
      </w:r>
      <w:proofErr w:type="gramEnd"/>
      <w:r w:rsidR="004142A6">
        <w:rPr>
          <w:rStyle w:val="Strong"/>
        </w:rPr>
        <w:t xml:space="preserve"> and mastering. </w:t>
      </w:r>
      <w:r w:rsidR="00C64182">
        <w:rPr>
          <w:rStyle w:val="Strong"/>
        </w:rPr>
        <w:t xml:space="preserve">The </w:t>
      </w:r>
      <w:r w:rsidR="00667856">
        <w:rPr>
          <w:rStyle w:val="Strong"/>
        </w:rPr>
        <w:t xml:space="preserve">circumaural, </w:t>
      </w:r>
      <w:r w:rsidR="00C64182">
        <w:rPr>
          <w:rStyle w:val="Strong"/>
        </w:rPr>
        <w:t xml:space="preserve">dynamic </w:t>
      </w:r>
      <w:r w:rsidR="00667856">
        <w:rPr>
          <w:rStyle w:val="Strong"/>
        </w:rPr>
        <w:t>headphones feature highly precise sound reproduction and a very wide and realistic sound stage</w:t>
      </w:r>
      <w:r w:rsidR="009D574E">
        <w:rPr>
          <w:rStyle w:val="Strong"/>
        </w:rPr>
        <w:t>. This superior accuracy and range give</w:t>
      </w:r>
      <w:r w:rsidR="005F29E0">
        <w:rPr>
          <w:rStyle w:val="Strong"/>
        </w:rPr>
        <w:t xml:space="preserve"> </w:t>
      </w:r>
      <w:r w:rsidR="005F29E0" w:rsidRPr="005F29E0">
        <w:rPr>
          <w:b/>
          <w:bCs/>
        </w:rPr>
        <w:t>producers, mixing and mastering engineers</w:t>
      </w:r>
      <w:r w:rsidR="00CF632B">
        <w:rPr>
          <w:b/>
          <w:bCs/>
        </w:rPr>
        <w:t>,</w:t>
      </w:r>
      <w:r w:rsidR="009D574E">
        <w:rPr>
          <w:b/>
          <w:bCs/>
        </w:rPr>
        <w:t xml:space="preserve"> as well as </w:t>
      </w:r>
      <w:r w:rsidR="005F29E0" w:rsidRPr="005F29E0">
        <w:rPr>
          <w:b/>
          <w:bCs/>
        </w:rPr>
        <w:t>musicians</w:t>
      </w:r>
      <w:r w:rsidR="00CF632B">
        <w:rPr>
          <w:b/>
          <w:bCs/>
        </w:rPr>
        <w:t>,</w:t>
      </w:r>
      <w:r w:rsidR="005F29E0" w:rsidRPr="005F29E0">
        <w:rPr>
          <w:b/>
          <w:bCs/>
        </w:rPr>
        <w:t xml:space="preserve"> </w:t>
      </w:r>
      <w:r w:rsidR="00667856" w:rsidRPr="005F29E0">
        <w:rPr>
          <w:rStyle w:val="Strong"/>
        </w:rPr>
        <w:t>th</w:t>
      </w:r>
      <w:r w:rsidR="00667856">
        <w:rPr>
          <w:rStyle w:val="Strong"/>
        </w:rPr>
        <w:t xml:space="preserve">e transparency </w:t>
      </w:r>
      <w:r w:rsidR="00CB6492">
        <w:rPr>
          <w:rStyle w:val="Strong"/>
        </w:rPr>
        <w:t xml:space="preserve">they need for critical mixing decisions and for confidently resolving any panning </w:t>
      </w:r>
      <w:r w:rsidR="000813CE">
        <w:rPr>
          <w:rStyle w:val="Strong"/>
        </w:rPr>
        <w:t xml:space="preserve">placement </w:t>
      </w:r>
      <w:r w:rsidR="00CB6492">
        <w:rPr>
          <w:rStyle w:val="Strong"/>
        </w:rPr>
        <w:t xml:space="preserve">issues. The HD 490 PRO and HD 490 PRO Plus </w:t>
      </w:r>
      <w:r w:rsidR="009D574E">
        <w:rPr>
          <w:rStyle w:val="Strong"/>
        </w:rPr>
        <w:t>(includes</w:t>
      </w:r>
      <w:r w:rsidR="00CB6492">
        <w:rPr>
          <w:rStyle w:val="Strong"/>
        </w:rPr>
        <w:t xml:space="preserve"> additional accessories</w:t>
      </w:r>
      <w:r w:rsidR="009D574E">
        <w:rPr>
          <w:rStyle w:val="Strong"/>
        </w:rPr>
        <w:t>)</w:t>
      </w:r>
      <w:r w:rsidR="00CB6492">
        <w:rPr>
          <w:rStyle w:val="Strong"/>
        </w:rPr>
        <w:t xml:space="preserve"> will be </w:t>
      </w:r>
      <w:r w:rsidR="00CB6492" w:rsidRPr="009D574E">
        <w:rPr>
          <w:rStyle w:val="Strong"/>
        </w:rPr>
        <w:t xml:space="preserve">available from </w:t>
      </w:r>
      <w:r w:rsidR="00917ABC" w:rsidRPr="009D574E">
        <w:rPr>
          <w:rStyle w:val="Strong"/>
        </w:rPr>
        <w:t xml:space="preserve">the </w:t>
      </w:r>
      <w:r w:rsidR="00CB6492" w:rsidRPr="009D574E">
        <w:rPr>
          <w:rStyle w:val="Strong"/>
        </w:rPr>
        <w:t xml:space="preserve">end of </w:t>
      </w:r>
      <w:proofErr w:type="gramStart"/>
      <w:r w:rsidR="00CB6492" w:rsidRPr="009D574E">
        <w:rPr>
          <w:rStyle w:val="Strong"/>
        </w:rPr>
        <w:t>January,</w:t>
      </w:r>
      <w:r w:rsidR="00CB6492">
        <w:rPr>
          <w:rStyle w:val="Strong"/>
        </w:rPr>
        <w:t xml:space="preserve"> and</w:t>
      </w:r>
      <w:proofErr w:type="gramEnd"/>
      <w:r w:rsidR="00CB6492">
        <w:rPr>
          <w:rStyle w:val="Strong"/>
        </w:rPr>
        <w:t xml:space="preserve"> can be experienced at the NAMM Show in Anaheim (CA), </w:t>
      </w:r>
      <w:r w:rsidR="00CB6492" w:rsidRPr="00B61B05">
        <w:rPr>
          <w:rStyle w:val="ui-provider"/>
          <w:b/>
          <w:bCs/>
        </w:rPr>
        <w:t>Sennheiser Group Live Room</w:t>
      </w:r>
      <w:r w:rsidR="00CB6492">
        <w:rPr>
          <w:rStyle w:val="ui-provider"/>
          <w:b/>
          <w:bCs/>
        </w:rPr>
        <w:t>, #</w:t>
      </w:r>
      <w:r w:rsidR="00CB6492" w:rsidRPr="00B61B05">
        <w:rPr>
          <w:rStyle w:val="ui-provider"/>
          <w:b/>
          <w:bCs/>
        </w:rPr>
        <w:t>18806</w:t>
      </w:r>
      <w:r w:rsidR="00CB6492">
        <w:rPr>
          <w:rStyle w:val="ui-provider"/>
          <w:b/>
          <w:bCs/>
        </w:rPr>
        <w:t>.</w:t>
      </w:r>
    </w:p>
    <w:p w14:paraId="3353C448" w14:textId="77777777" w:rsidR="00210684" w:rsidRDefault="00210684" w:rsidP="00210684">
      <w:pPr>
        <w:rPr>
          <w:rStyle w:val="Strong"/>
          <w:b w:val="0"/>
          <w:bCs w:val="0"/>
        </w:rPr>
      </w:pPr>
    </w:p>
    <w:p w14:paraId="2F9DBC93" w14:textId="638C362D" w:rsidR="00210684" w:rsidRDefault="00210684" w:rsidP="00210684">
      <w:pPr>
        <w:rPr>
          <w:rStyle w:val="Strong"/>
          <w:b w:val="0"/>
          <w:bCs w:val="0"/>
        </w:rPr>
      </w:pPr>
      <w:r w:rsidRPr="00971511">
        <w:rPr>
          <w:rStyle w:val="Strong"/>
          <w:b w:val="0"/>
          <w:bCs w:val="0"/>
        </w:rPr>
        <w:t>“</w:t>
      </w:r>
      <w:r>
        <w:rPr>
          <w:rStyle w:val="Strong"/>
          <w:b w:val="0"/>
          <w:bCs w:val="0"/>
        </w:rPr>
        <w:t>If you compare today’s music productions with that of ten, 20 years ago, you will notice how the massively increased computing power and complex parameter automation have changed the way in which music is made,” shares Jimmy Landry, Category Market Manager for MI at Sennheiser. “</w:t>
      </w:r>
      <w:r w:rsidR="000813CE">
        <w:rPr>
          <w:rStyle w:val="Strong"/>
          <w:b w:val="0"/>
          <w:bCs w:val="0"/>
        </w:rPr>
        <w:t>In every genre, e</w:t>
      </w:r>
      <w:r w:rsidR="003204D8">
        <w:rPr>
          <w:rStyle w:val="Strong"/>
          <w:b w:val="0"/>
          <w:bCs w:val="0"/>
        </w:rPr>
        <w:t xml:space="preserve">ngineers and music creators are </w:t>
      </w:r>
      <w:r w:rsidR="00963B5E">
        <w:rPr>
          <w:rStyle w:val="Strong"/>
          <w:b w:val="0"/>
          <w:bCs w:val="0"/>
        </w:rPr>
        <w:t xml:space="preserve">continuously </w:t>
      </w:r>
      <w:r w:rsidR="003204D8">
        <w:rPr>
          <w:rStyle w:val="Strong"/>
          <w:b w:val="0"/>
          <w:bCs w:val="0"/>
        </w:rPr>
        <w:t>pushing boundaries</w:t>
      </w:r>
      <w:r w:rsidR="000813CE">
        <w:rPr>
          <w:rStyle w:val="Strong"/>
          <w:b w:val="0"/>
          <w:bCs w:val="0"/>
        </w:rPr>
        <w:t xml:space="preserve">, creating </w:t>
      </w:r>
      <w:r>
        <w:rPr>
          <w:rStyle w:val="Strong"/>
          <w:b w:val="0"/>
          <w:bCs w:val="0"/>
        </w:rPr>
        <w:t>extremely complex</w:t>
      </w:r>
      <w:r w:rsidR="000813CE">
        <w:rPr>
          <w:rStyle w:val="Strong"/>
          <w:b w:val="0"/>
          <w:bCs w:val="0"/>
        </w:rPr>
        <w:t xml:space="preserve"> mixes that can be prone to </w:t>
      </w:r>
      <w:r w:rsidR="00963B5E">
        <w:rPr>
          <w:rStyle w:val="Strong"/>
          <w:b w:val="0"/>
          <w:bCs w:val="0"/>
        </w:rPr>
        <w:t xml:space="preserve">so-called </w:t>
      </w:r>
      <w:r>
        <w:rPr>
          <w:rStyle w:val="Strong"/>
          <w:b w:val="0"/>
          <w:bCs w:val="0"/>
        </w:rPr>
        <w:t xml:space="preserve">‘audio blind </w:t>
      </w:r>
      <w:proofErr w:type="gramStart"/>
      <w:r>
        <w:rPr>
          <w:rStyle w:val="Strong"/>
          <w:b w:val="0"/>
          <w:bCs w:val="0"/>
        </w:rPr>
        <w:t>spots’</w:t>
      </w:r>
      <w:proofErr w:type="gramEnd"/>
      <w:r w:rsidR="000813CE">
        <w:rPr>
          <w:rStyle w:val="Strong"/>
          <w:b w:val="0"/>
          <w:bCs w:val="0"/>
        </w:rPr>
        <w:t xml:space="preserve">. </w:t>
      </w:r>
      <w:r w:rsidR="00963B5E">
        <w:rPr>
          <w:rStyle w:val="Strong"/>
          <w:b w:val="0"/>
          <w:bCs w:val="0"/>
        </w:rPr>
        <w:t xml:space="preserve">Mixes can be </w:t>
      </w:r>
      <w:r>
        <w:rPr>
          <w:rStyle w:val="Strong"/>
          <w:b w:val="0"/>
          <w:bCs w:val="0"/>
        </w:rPr>
        <w:t>crowded</w:t>
      </w:r>
      <w:r w:rsidR="00963B5E">
        <w:rPr>
          <w:rStyle w:val="Strong"/>
          <w:b w:val="0"/>
          <w:bCs w:val="0"/>
        </w:rPr>
        <w:t xml:space="preserve"> and </w:t>
      </w:r>
      <w:r>
        <w:rPr>
          <w:rStyle w:val="Strong"/>
          <w:b w:val="0"/>
          <w:bCs w:val="0"/>
        </w:rPr>
        <w:t>muddy</w:t>
      </w:r>
      <w:r w:rsidR="00963B5E">
        <w:rPr>
          <w:rStyle w:val="Strong"/>
          <w:b w:val="0"/>
          <w:bCs w:val="0"/>
        </w:rPr>
        <w:t xml:space="preserve">, with </w:t>
      </w:r>
      <w:r>
        <w:rPr>
          <w:rStyle w:val="Strong"/>
          <w:b w:val="0"/>
          <w:bCs w:val="0"/>
        </w:rPr>
        <w:t>too many instruments sit</w:t>
      </w:r>
      <w:r w:rsidR="00963B5E">
        <w:rPr>
          <w:rStyle w:val="Strong"/>
          <w:b w:val="0"/>
          <w:bCs w:val="0"/>
        </w:rPr>
        <w:t>ting</w:t>
      </w:r>
      <w:r>
        <w:rPr>
          <w:rStyle w:val="Strong"/>
          <w:b w:val="0"/>
          <w:bCs w:val="0"/>
        </w:rPr>
        <w:t xml:space="preserve"> at the same position</w:t>
      </w:r>
      <w:r w:rsidR="00963B5E">
        <w:rPr>
          <w:rStyle w:val="Strong"/>
          <w:b w:val="0"/>
          <w:bCs w:val="0"/>
        </w:rPr>
        <w:t xml:space="preserve"> and</w:t>
      </w:r>
      <w:r>
        <w:rPr>
          <w:rStyle w:val="Strong"/>
          <w:b w:val="0"/>
          <w:bCs w:val="0"/>
        </w:rPr>
        <w:t xml:space="preserve"> their frequencies competing</w:t>
      </w:r>
      <w:r w:rsidR="00963B5E">
        <w:rPr>
          <w:rStyle w:val="Strong"/>
          <w:b w:val="0"/>
          <w:bCs w:val="0"/>
        </w:rPr>
        <w:t>. For the engineer or musician</w:t>
      </w:r>
      <w:r>
        <w:rPr>
          <w:rStyle w:val="Strong"/>
          <w:b w:val="0"/>
          <w:bCs w:val="0"/>
        </w:rPr>
        <w:t xml:space="preserve">, it becomes difficult to </w:t>
      </w:r>
      <w:r w:rsidR="001D105E">
        <w:rPr>
          <w:rStyle w:val="Strong"/>
          <w:b w:val="0"/>
          <w:bCs w:val="0"/>
        </w:rPr>
        <w:t xml:space="preserve">hear each individual </w:t>
      </w:r>
      <w:r>
        <w:rPr>
          <w:rStyle w:val="Strong"/>
          <w:b w:val="0"/>
          <w:bCs w:val="0"/>
        </w:rPr>
        <w:t>instrument</w:t>
      </w:r>
      <w:r w:rsidR="001D105E">
        <w:rPr>
          <w:rStyle w:val="Strong"/>
          <w:b w:val="0"/>
          <w:bCs w:val="0"/>
        </w:rPr>
        <w:t xml:space="preserve"> or </w:t>
      </w:r>
      <w:r>
        <w:rPr>
          <w:rStyle w:val="Strong"/>
          <w:b w:val="0"/>
          <w:bCs w:val="0"/>
        </w:rPr>
        <w:t>voice</w:t>
      </w:r>
      <w:r w:rsidR="001D105E">
        <w:rPr>
          <w:rStyle w:val="Strong"/>
          <w:b w:val="0"/>
          <w:bCs w:val="0"/>
        </w:rPr>
        <w:t xml:space="preserve"> distinctly</w:t>
      </w:r>
      <w:r w:rsidR="00963B5E">
        <w:rPr>
          <w:rStyle w:val="Strong"/>
          <w:b w:val="0"/>
          <w:bCs w:val="0"/>
        </w:rPr>
        <w:t xml:space="preserve">. </w:t>
      </w:r>
      <w:r>
        <w:rPr>
          <w:rStyle w:val="Strong"/>
          <w:b w:val="0"/>
          <w:bCs w:val="0"/>
        </w:rPr>
        <w:t xml:space="preserve">This </w:t>
      </w:r>
      <w:r w:rsidR="00963B5E">
        <w:rPr>
          <w:rStyle w:val="Strong"/>
          <w:b w:val="0"/>
          <w:bCs w:val="0"/>
        </w:rPr>
        <w:t xml:space="preserve">goes to show the importance of a good pair of </w:t>
      </w:r>
      <w:r w:rsidR="005A29AD">
        <w:rPr>
          <w:rStyle w:val="Strong"/>
          <w:b w:val="0"/>
          <w:bCs w:val="0"/>
        </w:rPr>
        <w:t>studio</w:t>
      </w:r>
      <w:r w:rsidR="00963B5E">
        <w:rPr>
          <w:rStyle w:val="Strong"/>
          <w:b w:val="0"/>
          <w:bCs w:val="0"/>
        </w:rPr>
        <w:t xml:space="preserve"> headphones.</w:t>
      </w:r>
      <w:r>
        <w:rPr>
          <w:rStyle w:val="Strong"/>
          <w:b w:val="0"/>
          <w:bCs w:val="0"/>
        </w:rPr>
        <w:t>”</w:t>
      </w:r>
    </w:p>
    <w:p w14:paraId="515812A4" w14:textId="77777777" w:rsidR="00210684" w:rsidRDefault="00210684" w:rsidP="00210684">
      <w:pPr>
        <w:rPr>
          <w:rStyle w:val="Strong"/>
          <w:b w:val="0"/>
          <w:bCs w:val="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935"/>
        <w:gridCol w:w="3935"/>
      </w:tblGrid>
      <w:tr w:rsidR="00210684" w:rsidRPr="00210684" w14:paraId="40E143A9" w14:textId="77777777" w:rsidTr="00210684">
        <w:tc>
          <w:tcPr>
            <w:tcW w:w="3935" w:type="dxa"/>
          </w:tcPr>
          <w:p w14:paraId="6E6D4FE1" w14:textId="4F1B0CBC" w:rsidR="00210684" w:rsidRPr="00210684" w:rsidRDefault="00210684" w:rsidP="00210684">
            <w:pPr>
              <w:pStyle w:val="Caption"/>
              <w:rPr>
                <w:rStyle w:val="Strong"/>
                <w:b w:val="0"/>
                <w:bCs w:val="0"/>
              </w:rPr>
            </w:pPr>
            <w:r w:rsidRPr="00210684">
              <w:rPr>
                <w:rStyle w:val="Strong"/>
                <w:b w:val="0"/>
                <w:bCs w:val="0"/>
              </w:rPr>
              <w:t xml:space="preserve">The Sennheiser HD 490 PRO </w:t>
            </w:r>
            <w:r>
              <w:rPr>
                <w:rStyle w:val="Strong"/>
                <w:b w:val="0"/>
                <w:bCs w:val="0"/>
              </w:rPr>
              <w:t xml:space="preserve">is Sennheiser’s top-of-the range professional model for mixing, </w:t>
            </w:r>
            <w:proofErr w:type="gramStart"/>
            <w:r>
              <w:rPr>
                <w:rStyle w:val="Strong"/>
                <w:b w:val="0"/>
                <w:bCs w:val="0"/>
              </w:rPr>
              <w:t>mastering</w:t>
            </w:r>
            <w:proofErr w:type="gramEnd"/>
            <w:r>
              <w:rPr>
                <w:rStyle w:val="Strong"/>
                <w:b w:val="0"/>
                <w:bCs w:val="0"/>
              </w:rPr>
              <w:t xml:space="preserve"> and producing</w:t>
            </w:r>
          </w:p>
        </w:tc>
        <w:tc>
          <w:tcPr>
            <w:tcW w:w="3935" w:type="dxa"/>
          </w:tcPr>
          <w:p w14:paraId="729E604C" w14:textId="0FAFAA59" w:rsidR="00210684" w:rsidRPr="00210684" w:rsidRDefault="00210684" w:rsidP="00210684">
            <w:pPr>
              <w:pStyle w:val="Caption"/>
              <w:jc w:val="center"/>
              <w:rPr>
                <w:rStyle w:val="Strong"/>
                <w:b w:val="0"/>
                <w:bCs w:val="0"/>
              </w:rPr>
            </w:pPr>
            <w:r w:rsidRPr="00210684">
              <w:rPr>
                <w:noProof/>
              </w:rPr>
              <w:drawing>
                <wp:inline distT="0" distB="0" distL="0" distR="0" wp14:anchorId="6126E415" wp14:editId="347568EB">
                  <wp:extent cx="1224718" cy="2202511"/>
                  <wp:effectExtent l="0" t="0" r="0" b="7620"/>
                  <wp:docPr id="167303150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031500" name="Grafik 1673031500"/>
                          <pic:cNvPicPr/>
                        </pic:nvPicPr>
                        <pic:blipFill>
                          <a:blip r:embed="rId9"/>
                          <a:stretch>
                            <a:fillRect/>
                          </a:stretch>
                        </pic:blipFill>
                        <pic:spPr>
                          <a:xfrm>
                            <a:off x="0" y="0"/>
                            <a:ext cx="1241147" cy="2232056"/>
                          </a:xfrm>
                          <a:prstGeom prst="rect">
                            <a:avLst/>
                          </a:prstGeom>
                        </pic:spPr>
                      </pic:pic>
                    </a:graphicData>
                  </a:graphic>
                </wp:inline>
              </w:drawing>
            </w:r>
          </w:p>
        </w:tc>
      </w:tr>
    </w:tbl>
    <w:p w14:paraId="0F2FD222" w14:textId="7141416E" w:rsidR="004012BA" w:rsidRPr="004012BA" w:rsidRDefault="004012BA" w:rsidP="00806F9D">
      <w:pPr>
        <w:rPr>
          <w:rStyle w:val="Strong"/>
        </w:rPr>
      </w:pPr>
      <w:r w:rsidRPr="004012BA">
        <w:rPr>
          <w:rStyle w:val="Strong"/>
        </w:rPr>
        <w:t>Full-spectrum audio accuracy</w:t>
      </w:r>
    </w:p>
    <w:p w14:paraId="54703B1A" w14:textId="6129A66B" w:rsidR="00210684" w:rsidRDefault="009C24C0" w:rsidP="00806F9D">
      <w:pPr>
        <w:rPr>
          <w:rStyle w:val="Strong"/>
          <w:b w:val="0"/>
          <w:bCs w:val="0"/>
        </w:rPr>
      </w:pPr>
      <w:r>
        <w:rPr>
          <w:rStyle w:val="Strong"/>
          <w:b w:val="0"/>
          <w:bCs w:val="0"/>
        </w:rPr>
        <w:t>To tackle th</w:t>
      </w:r>
      <w:r w:rsidR="002B4837">
        <w:rPr>
          <w:rStyle w:val="Strong"/>
          <w:b w:val="0"/>
          <w:bCs w:val="0"/>
        </w:rPr>
        <w:t>is</w:t>
      </w:r>
      <w:r>
        <w:rPr>
          <w:rStyle w:val="Strong"/>
          <w:b w:val="0"/>
          <w:bCs w:val="0"/>
        </w:rPr>
        <w:t xml:space="preserve"> complexity, the </w:t>
      </w:r>
      <w:r w:rsidR="00DB3BA3">
        <w:rPr>
          <w:rStyle w:val="Strong"/>
          <w:b w:val="0"/>
          <w:bCs w:val="0"/>
        </w:rPr>
        <w:t xml:space="preserve">Sennheiser engineers have given the </w:t>
      </w:r>
      <w:r>
        <w:rPr>
          <w:rStyle w:val="Strong"/>
          <w:b w:val="0"/>
          <w:bCs w:val="0"/>
        </w:rPr>
        <w:t xml:space="preserve">HD 490 PRO </w:t>
      </w:r>
      <w:r w:rsidR="00DB3BA3">
        <w:rPr>
          <w:rStyle w:val="Strong"/>
          <w:b w:val="0"/>
          <w:bCs w:val="0"/>
        </w:rPr>
        <w:t xml:space="preserve">an extremely wide, dimensional sound stage </w:t>
      </w:r>
      <w:r w:rsidR="00A9669F">
        <w:rPr>
          <w:rStyle w:val="Strong"/>
          <w:b w:val="0"/>
          <w:bCs w:val="0"/>
        </w:rPr>
        <w:t xml:space="preserve">for </w:t>
      </w:r>
      <w:r w:rsidR="00DB3BA3">
        <w:rPr>
          <w:rStyle w:val="Strong"/>
          <w:b w:val="0"/>
          <w:bCs w:val="0"/>
        </w:rPr>
        <w:t xml:space="preserve">precisely localising the components of a mix. </w:t>
      </w:r>
      <w:r w:rsidR="004B4099">
        <w:rPr>
          <w:rStyle w:val="Strong"/>
          <w:b w:val="0"/>
          <w:bCs w:val="0"/>
        </w:rPr>
        <w:t xml:space="preserve">Ultralight voice coils ensure a fast and authentic sound reproduction. </w:t>
      </w:r>
      <w:r w:rsidR="00EA6974">
        <w:rPr>
          <w:rStyle w:val="Strong"/>
          <w:b w:val="0"/>
          <w:bCs w:val="0"/>
        </w:rPr>
        <w:t>The frequency response is uncoloured</w:t>
      </w:r>
      <w:r w:rsidR="004B4099">
        <w:rPr>
          <w:rStyle w:val="Strong"/>
          <w:b w:val="0"/>
          <w:bCs w:val="0"/>
        </w:rPr>
        <w:t xml:space="preserve"> and </w:t>
      </w:r>
      <w:r w:rsidR="00EA6974">
        <w:rPr>
          <w:rStyle w:val="Strong"/>
          <w:b w:val="0"/>
          <w:bCs w:val="0"/>
        </w:rPr>
        <w:t xml:space="preserve">honest across the </w:t>
      </w:r>
      <w:r w:rsidR="00AE7BD5">
        <w:rPr>
          <w:rStyle w:val="Strong"/>
          <w:b w:val="0"/>
          <w:bCs w:val="0"/>
        </w:rPr>
        <w:t>entire audio</w:t>
      </w:r>
      <w:r w:rsidR="00EA6974">
        <w:rPr>
          <w:rStyle w:val="Strong"/>
          <w:b w:val="0"/>
          <w:bCs w:val="0"/>
        </w:rPr>
        <w:t xml:space="preserve"> spectrum</w:t>
      </w:r>
      <w:r w:rsidR="004B4099">
        <w:rPr>
          <w:rStyle w:val="Strong"/>
          <w:b w:val="0"/>
          <w:bCs w:val="0"/>
        </w:rPr>
        <w:t>, with the low end being</w:t>
      </w:r>
      <w:r w:rsidR="00EA6974">
        <w:rPr>
          <w:rStyle w:val="Strong"/>
          <w:b w:val="0"/>
          <w:bCs w:val="0"/>
        </w:rPr>
        <w:t xml:space="preserve"> full, accurate, and clearly defined t</w:t>
      </w:r>
      <w:r w:rsidR="00DB3BA3">
        <w:rPr>
          <w:rStyle w:val="Strong"/>
          <w:b w:val="0"/>
          <w:bCs w:val="0"/>
        </w:rPr>
        <w:t>hanks to a special low-frequency cylinder</w:t>
      </w:r>
      <w:r w:rsidR="00EA6974">
        <w:rPr>
          <w:rStyle w:val="Strong"/>
          <w:b w:val="0"/>
          <w:bCs w:val="0"/>
        </w:rPr>
        <w:t xml:space="preserve">. </w:t>
      </w:r>
      <w:r w:rsidR="004B4099">
        <w:rPr>
          <w:rStyle w:val="Strong"/>
          <w:b w:val="0"/>
          <w:bCs w:val="0"/>
        </w:rPr>
        <w:t>The open</w:t>
      </w:r>
      <w:r w:rsidR="00BC60D4">
        <w:rPr>
          <w:rStyle w:val="Strong"/>
          <w:b w:val="0"/>
          <w:bCs w:val="0"/>
        </w:rPr>
        <w:t>-mesh</w:t>
      </w:r>
      <w:r w:rsidR="00EA6974">
        <w:rPr>
          <w:rStyle w:val="Strong"/>
          <w:b w:val="0"/>
          <w:bCs w:val="0"/>
        </w:rPr>
        <w:t xml:space="preserve"> ear cup covers</w:t>
      </w:r>
      <w:r w:rsidR="004B4099">
        <w:rPr>
          <w:rStyle w:val="Strong"/>
          <w:b w:val="0"/>
          <w:bCs w:val="0"/>
        </w:rPr>
        <w:t xml:space="preserve"> reveal </w:t>
      </w:r>
      <w:r w:rsidR="00C6305C">
        <w:rPr>
          <w:rStyle w:val="Strong"/>
          <w:b w:val="0"/>
          <w:bCs w:val="0"/>
        </w:rPr>
        <w:t xml:space="preserve">Sennheiser’s Open-frame Architecture, </w:t>
      </w:r>
      <w:r w:rsidR="004B4099">
        <w:rPr>
          <w:rStyle w:val="Strong"/>
          <w:b w:val="0"/>
          <w:bCs w:val="0"/>
        </w:rPr>
        <w:t>which</w:t>
      </w:r>
      <w:r w:rsidR="00C6305C">
        <w:rPr>
          <w:rStyle w:val="Strong"/>
          <w:b w:val="0"/>
          <w:bCs w:val="0"/>
        </w:rPr>
        <w:t xml:space="preserve"> minimises </w:t>
      </w:r>
      <w:r w:rsidR="00F352BB">
        <w:rPr>
          <w:rStyle w:val="Strong"/>
          <w:b w:val="0"/>
          <w:bCs w:val="0"/>
        </w:rPr>
        <w:t>resonances and distortion.</w:t>
      </w:r>
      <w:r w:rsidR="00AE7BD5">
        <w:rPr>
          <w:rStyle w:val="Strong"/>
          <w:b w:val="0"/>
          <w:bCs w:val="0"/>
        </w:rPr>
        <w:t xml:space="preserve"> </w:t>
      </w:r>
      <w:r w:rsidR="00BC60D4">
        <w:rPr>
          <w:rStyle w:val="Strong"/>
          <w:b w:val="0"/>
          <w:bCs w:val="0"/>
        </w:rPr>
        <w:t>For an optimal listening experience</w:t>
      </w:r>
      <w:r w:rsidR="00A9669F">
        <w:rPr>
          <w:rStyle w:val="Strong"/>
          <w:b w:val="0"/>
          <w:bCs w:val="0"/>
        </w:rPr>
        <w:t>,</w:t>
      </w:r>
      <w:r w:rsidR="00BC60D4">
        <w:rPr>
          <w:rStyle w:val="Strong"/>
          <w:b w:val="0"/>
          <w:bCs w:val="0"/>
        </w:rPr>
        <w:t xml:space="preserve"> </w:t>
      </w:r>
      <w:r w:rsidR="00A9669F">
        <w:rPr>
          <w:rStyle w:val="Strong"/>
          <w:b w:val="0"/>
          <w:bCs w:val="0"/>
        </w:rPr>
        <w:t xml:space="preserve">the transducers sit at a slight angle, thereby emulating a typical </w:t>
      </w:r>
      <w:r w:rsidR="00BC60D4">
        <w:rPr>
          <w:rStyle w:val="Strong"/>
          <w:b w:val="0"/>
          <w:bCs w:val="0"/>
        </w:rPr>
        <w:t xml:space="preserve">monitor loudspeaker set-up. </w:t>
      </w:r>
    </w:p>
    <w:p w14:paraId="1B34212D" w14:textId="77777777" w:rsidR="00210684" w:rsidRDefault="00210684" w:rsidP="00806F9D">
      <w:pPr>
        <w:rPr>
          <w:rStyle w:val="Strong"/>
          <w:b w:val="0"/>
          <w:bCs w:val="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028"/>
        <w:gridCol w:w="2852"/>
      </w:tblGrid>
      <w:tr w:rsidR="00210684" w:rsidRPr="00A9669F" w14:paraId="157263CF" w14:textId="77777777" w:rsidTr="00210684">
        <w:tc>
          <w:tcPr>
            <w:tcW w:w="3935" w:type="dxa"/>
          </w:tcPr>
          <w:p w14:paraId="41B030BF" w14:textId="1FF71DBC" w:rsidR="00210684" w:rsidRPr="00A9669F" w:rsidRDefault="00210684" w:rsidP="00A9669F">
            <w:pPr>
              <w:pStyle w:val="Caption"/>
              <w:rPr>
                <w:rStyle w:val="Strong"/>
                <w:b w:val="0"/>
                <w:bCs w:val="0"/>
              </w:rPr>
            </w:pPr>
            <w:r w:rsidRPr="00A9669F">
              <w:rPr>
                <w:noProof/>
              </w:rPr>
              <w:drawing>
                <wp:inline distT="0" distB="0" distL="0" distR="0" wp14:anchorId="663C7DFA" wp14:editId="1C446900">
                  <wp:extent cx="3116912" cy="2077809"/>
                  <wp:effectExtent l="0" t="0" r="7620" b="0"/>
                  <wp:docPr id="2109234881"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234881" name="Grafik 2109234881"/>
                          <pic:cNvPicPr/>
                        </pic:nvPicPr>
                        <pic:blipFill>
                          <a:blip r:embed="rId10"/>
                          <a:stretch>
                            <a:fillRect/>
                          </a:stretch>
                        </pic:blipFill>
                        <pic:spPr>
                          <a:xfrm>
                            <a:off x="0" y="0"/>
                            <a:ext cx="3121894" cy="2081130"/>
                          </a:xfrm>
                          <a:prstGeom prst="rect">
                            <a:avLst/>
                          </a:prstGeom>
                        </pic:spPr>
                      </pic:pic>
                    </a:graphicData>
                  </a:graphic>
                </wp:inline>
              </w:drawing>
            </w:r>
          </w:p>
        </w:tc>
        <w:tc>
          <w:tcPr>
            <w:tcW w:w="3935" w:type="dxa"/>
          </w:tcPr>
          <w:p w14:paraId="1F4AD8F8" w14:textId="090CB3AF" w:rsidR="00210684" w:rsidRPr="00A9669F" w:rsidRDefault="00A9669F" w:rsidP="00A9669F">
            <w:pPr>
              <w:pStyle w:val="Caption"/>
              <w:rPr>
                <w:rStyle w:val="Strong"/>
                <w:b w:val="0"/>
                <w:bCs w:val="0"/>
              </w:rPr>
            </w:pPr>
            <w:r w:rsidRPr="00A9669F">
              <w:rPr>
                <w:rStyle w:val="Strong"/>
                <w:b w:val="0"/>
                <w:bCs w:val="0"/>
              </w:rPr>
              <w:t xml:space="preserve">The HD 490 PRO </w:t>
            </w:r>
            <w:r w:rsidR="00F90D57">
              <w:rPr>
                <w:rStyle w:val="Strong"/>
                <w:b w:val="0"/>
                <w:bCs w:val="0"/>
              </w:rPr>
              <w:t xml:space="preserve">studio headphones </w:t>
            </w:r>
            <w:r w:rsidRPr="00A9669F">
              <w:rPr>
                <w:rStyle w:val="Strong"/>
                <w:b w:val="0"/>
                <w:bCs w:val="0"/>
              </w:rPr>
              <w:t>deliver</w:t>
            </w:r>
            <w:r>
              <w:rPr>
                <w:rStyle w:val="Strong"/>
                <w:b w:val="0"/>
                <w:bCs w:val="0"/>
              </w:rPr>
              <w:t xml:space="preserve"> </w:t>
            </w:r>
            <w:r w:rsidRPr="00A9669F">
              <w:rPr>
                <w:rStyle w:val="Strong"/>
                <w:b w:val="0"/>
                <w:bCs w:val="0"/>
              </w:rPr>
              <w:t>a wide, spatial sound stage with excellent localisation</w:t>
            </w:r>
            <w:r w:rsidR="00F90D57">
              <w:rPr>
                <w:rStyle w:val="Strong"/>
                <w:b w:val="0"/>
                <w:bCs w:val="0"/>
              </w:rPr>
              <w:t>,</w:t>
            </w:r>
            <w:r w:rsidR="00442F30">
              <w:rPr>
                <w:rStyle w:val="Strong"/>
                <w:b w:val="0"/>
                <w:bCs w:val="0"/>
              </w:rPr>
              <w:t xml:space="preserve"> enabling producers to create refined masters</w:t>
            </w:r>
          </w:p>
        </w:tc>
      </w:tr>
    </w:tbl>
    <w:p w14:paraId="4A89EF1E" w14:textId="77777777" w:rsidR="00210684" w:rsidRDefault="00210684" w:rsidP="00806F9D">
      <w:pPr>
        <w:rPr>
          <w:rStyle w:val="Strong"/>
          <w:b w:val="0"/>
          <w:bCs w:val="0"/>
        </w:rPr>
      </w:pPr>
    </w:p>
    <w:p w14:paraId="49DCA06E" w14:textId="7DC14DD6" w:rsidR="004012BA" w:rsidRDefault="00330C3B" w:rsidP="00806F9D">
      <w:pPr>
        <w:rPr>
          <w:rStyle w:val="Strong"/>
          <w:b w:val="0"/>
          <w:bCs w:val="0"/>
        </w:rPr>
      </w:pPr>
      <w:r>
        <w:rPr>
          <w:rStyle w:val="Strong"/>
          <w:b w:val="0"/>
          <w:bCs w:val="0"/>
        </w:rPr>
        <w:t>“</w:t>
      </w:r>
      <w:r w:rsidR="00BC60D4">
        <w:rPr>
          <w:rStyle w:val="Strong"/>
          <w:b w:val="0"/>
          <w:bCs w:val="0"/>
        </w:rPr>
        <w:t>All these features combine to enable music professional</w:t>
      </w:r>
      <w:r w:rsidR="00A9669F">
        <w:rPr>
          <w:rStyle w:val="Strong"/>
          <w:b w:val="0"/>
          <w:bCs w:val="0"/>
        </w:rPr>
        <w:t>s</w:t>
      </w:r>
      <w:r w:rsidR="00BC60D4">
        <w:rPr>
          <w:rStyle w:val="Strong"/>
          <w:b w:val="0"/>
          <w:bCs w:val="0"/>
        </w:rPr>
        <w:t xml:space="preserve"> to identify and resolve any panning placement issues and troublesome low-end frequencies – ensuring clear mixes and superbly refined masters</w:t>
      </w:r>
      <w:r>
        <w:rPr>
          <w:rStyle w:val="Strong"/>
          <w:b w:val="0"/>
          <w:bCs w:val="0"/>
        </w:rPr>
        <w:t xml:space="preserve">,” explains Gunnar Dirks, Sennheiser Product Manager. “The HD 490 PRO </w:t>
      </w:r>
      <w:r w:rsidR="005A29AD">
        <w:rPr>
          <w:rStyle w:val="Strong"/>
          <w:b w:val="0"/>
          <w:bCs w:val="0"/>
        </w:rPr>
        <w:t xml:space="preserve">studio headphones </w:t>
      </w:r>
      <w:r>
        <w:rPr>
          <w:rStyle w:val="Strong"/>
          <w:b w:val="0"/>
          <w:bCs w:val="0"/>
        </w:rPr>
        <w:t>put you in full control of every detail.”</w:t>
      </w:r>
    </w:p>
    <w:p w14:paraId="6B88B7A0" w14:textId="77777777" w:rsidR="004012BA" w:rsidRDefault="004012BA" w:rsidP="00806F9D">
      <w:pPr>
        <w:rPr>
          <w:rStyle w:val="Strong"/>
          <w:b w:val="0"/>
          <w:bCs w:val="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998"/>
        <w:gridCol w:w="4882"/>
      </w:tblGrid>
      <w:tr w:rsidR="00210684" w14:paraId="002800C3" w14:textId="77777777" w:rsidTr="0083060E">
        <w:tc>
          <w:tcPr>
            <w:tcW w:w="3935" w:type="dxa"/>
          </w:tcPr>
          <w:p w14:paraId="6972F535" w14:textId="100846FE" w:rsidR="00210684" w:rsidRDefault="00F90D57" w:rsidP="0083060E">
            <w:pPr>
              <w:pStyle w:val="Caption"/>
              <w:rPr>
                <w:rStyle w:val="Strong"/>
                <w:b w:val="0"/>
                <w:bCs w:val="0"/>
              </w:rPr>
            </w:pPr>
            <w:r>
              <w:rPr>
                <w:rStyle w:val="Strong"/>
                <w:b w:val="0"/>
                <w:bCs w:val="0"/>
              </w:rPr>
              <w:t>The Sennheiser HD 490 PRO studio headphones put users in full control of every detail of the mix</w:t>
            </w:r>
          </w:p>
        </w:tc>
        <w:tc>
          <w:tcPr>
            <w:tcW w:w="3935" w:type="dxa"/>
          </w:tcPr>
          <w:p w14:paraId="7A35E1E5" w14:textId="4732CBE3" w:rsidR="00210684" w:rsidRDefault="00F90D57" w:rsidP="0083060E">
            <w:pPr>
              <w:pStyle w:val="Caption"/>
              <w:rPr>
                <w:rStyle w:val="Strong"/>
                <w:b w:val="0"/>
                <w:bCs w:val="0"/>
              </w:rPr>
            </w:pPr>
            <w:r>
              <w:rPr>
                <w:noProof/>
              </w:rPr>
              <w:drawing>
                <wp:inline distT="0" distB="0" distL="0" distR="0" wp14:anchorId="02C49909" wp14:editId="5C84CB09">
                  <wp:extent cx="3032098" cy="2274073"/>
                  <wp:effectExtent l="0" t="0" r="0" b="0"/>
                  <wp:docPr id="2102162585" name="Grafik 1" descr="Ein Bild, das Person, Musik, Kopfhörer,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62585" name="Grafik 1" descr="Ein Bild, das Person, Musik, Kopfhörer, Mann enthält.&#10;&#10;Automatisch generierte Beschreibung"/>
                          <pic:cNvPicPr/>
                        </pic:nvPicPr>
                        <pic:blipFill>
                          <a:blip r:embed="rId11"/>
                          <a:stretch>
                            <a:fillRect/>
                          </a:stretch>
                        </pic:blipFill>
                        <pic:spPr>
                          <a:xfrm>
                            <a:off x="0" y="0"/>
                            <a:ext cx="3036096" cy="2277071"/>
                          </a:xfrm>
                          <a:prstGeom prst="rect">
                            <a:avLst/>
                          </a:prstGeom>
                        </pic:spPr>
                      </pic:pic>
                    </a:graphicData>
                  </a:graphic>
                </wp:inline>
              </w:drawing>
            </w:r>
          </w:p>
        </w:tc>
      </w:tr>
    </w:tbl>
    <w:p w14:paraId="53C359F3" w14:textId="77777777" w:rsidR="00210684" w:rsidRDefault="00210684" w:rsidP="00806F9D">
      <w:pPr>
        <w:rPr>
          <w:rStyle w:val="Strong"/>
          <w:b w:val="0"/>
          <w:bCs w:val="0"/>
        </w:rPr>
      </w:pPr>
    </w:p>
    <w:p w14:paraId="3AB7518C" w14:textId="1F98B9C6" w:rsidR="00EA6974" w:rsidRPr="00EA6974" w:rsidRDefault="00EA6974" w:rsidP="00806F9D">
      <w:pPr>
        <w:rPr>
          <w:rStyle w:val="Strong"/>
        </w:rPr>
      </w:pPr>
      <w:r w:rsidRPr="00EA6974">
        <w:rPr>
          <w:rStyle w:val="Strong"/>
        </w:rPr>
        <w:t xml:space="preserve">A pleasure to </w:t>
      </w:r>
      <w:proofErr w:type="gramStart"/>
      <w:r w:rsidRPr="00EA6974">
        <w:rPr>
          <w:rStyle w:val="Strong"/>
        </w:rPr>
        <w:t>wear</w:t>
      </w:r>
      <w:proofErr w:type="gramEnd"/>
    </w:p>
    <w:p w14:paraId="0B3FEB60" w14:textId="1A8F254F" w:rsidR="00302900" w:rsidRDefault="00330C3B" w:rsidP="00806F9D">
      <w:pPr>
        <w:rPr>
          <w:rStyle w:val="normaltextrun"/>
          <w:rFonts w:ascii="Sennheiser Office" w:hAnsi="Sennheiser Office"/>
          <w:color w:val="000000"/>
          <w:szCs w:val="18"/>
          <w:shd w:val="clear" w:color="auto" w:fill="FFFFFF"/>
        </w:rPr>
      </w:pPr>
      <w:r>
        <w:rPr>
          <w:rStyle w:val="Strong"/>
          <w:b w:val="0"/>
          <w:bCs w:val="0"/>
        </w:rPr>
        <w:t xml:space="preserve">An excellent pair of studio headphones would only be half as </w:t>
      </w:r>
      <w:r w:rsidR="00373AAB">
        <w:rPr>
          <w:rStyle w:val="Strong"/>
          <w:b w:val="0"/>
          <w:bCs w:val="0"/>
        </w:rPr>
        <w:t>good</w:t>
      </w:r>
      <w:r>
        <w:rPr>
          <w:rStyle w:val="Strong"/>
          <w:b w:val="0"/>
          <w:bCs w:val="0"/>
        </w:rPr>
        <w:t xml:space="preserve"> if it w</w:t>
      </w:r>
      <w:r w:rsidR="001E3AA7">
        <w:rPr>
          <w:rStyle w:val="Strong"/>
          <w:b w:val="0"/>
          <w:bCs w:val="0"/>
        </w:rPr>
        <w:t>ere</w:t>
      </w:r>
      <w:r>
        <w:rPr>
          <w:rStyle w:val="Strong"/>
          <w:b w:val="0"/>
          <w:bCs w:val="0"/>
        </w:rPr>
        <w:t xml:space="preserve"> uncomfortable. Therefore, the Sennheiser engineers have put decades of experience from professional headset design into the HD 490 PRO. </w:t>
      </w:r>
      <w:r w:rsidR="00373AAB">
        <w:rPr>
          <w:rStyle w:val="Strong"/>
          <w:b w:val="0"/>
          <w:bCs w:val="0"/>
        </w:rPr>
        <w:t xml:space="preserve">Their </w:t>
      </w:r>
      <w:r w:rsidR="00CD2C09">
        <w:rPr>
          <w:rStyle w:val="Strong"/>
          <w:b w:val="0"/>
          <w:bCs w:val="0"/>
        </w:rPr>
        <w:t xml:space="preserve">lightweight, </w:t>
      </w:r>
      <w:r w:rsidR="00373AAB">
        <w:rPr>
          <w:rStyle w:val="Strong"/>
          <w:b w:val="0"/>
          <w:bCs w:val="0"/>
        </w:rPr>
        <w:t xml:space="preserve">ergonomic design eliminates any pressure points, </w:t>
      </w:r>
      <w:r w:rsidR="00CD2C09">
        <w:rPr>
          <w:rStyle w:val="Strong"/>
          <w:b w:val="0"/>
          <w:bCs w:val="0"/>
        </w:rPr>
        <w:t>as</w:t>
      </w:r>
      <w:r w:rsidR="00373AAB">
        <w:rPr>
          <w:rStyle w:val="Strong"/>
          <w:b w:val="0"/>
          <w:bCs w:val="0"/>
        </w:rPr>
        <w:t xml:space="preserve"> the headband does not press on the sensitive parts of the head. </w:t>
      </w:r>
      <w:r w:rsidR="00302900">
        <w:rPr>
          <w:rStyle w:val="Strong"/>
          <w:b w:val="0"/>
          <w:bCs w:val="0"/>
        </w:rPr>
        <w:t>Also, t</w:t>
      </w:r>
      <w:r w:rsidR="00373AAB">
        <w:rPr>
          <w:rStyle w:val="Strong"/>
          <w:b w:val="0"/>
          <w:bCs w:val="0"/>
        </w:rPr>
        <w:t>he circumaural ear</w:t>
      </w:r>
      <w:r w:rsidR="00D35AFD">
        <w:rPr>
          <w:rStyle w:val="Strong"/>
          <w:b w:val="0"/>
          <w:bCs w:val="0"/>
        </w:rPr>
        <w:t xml:space="preserve"> </w:t>
      </w:r>
      <w:r w:rsidR="00373AAB">
        <w:rPr>
          <w:rStyle w:val="Strong"/>
          <w:b w:val="0"/>
          <w:bCs w:val="0"/>
        </w:rPr>
        <w:t xml:space="preserve">pads feature </w:t>
      </w:r>
      <w:r w:rsidR="00302900">
        <w:rPr>
          <w:rStyle w:val="Strong"/>
          <w:b w:val="0"/>
          <w:bCs w:val="0"/>
        </w:rPr>
        <w:t xml:space="preserve">a Sennheiser-patented soft </w:t>
      </w:r>
      <w:r w:rsidR="00302900">
        <w:rPr>
          <w:rStyle w:val="normaltextrun"/>
          <w:rFonts w:ascii="Sennheiser Office" w:hAnsi="Sennheiser Office"/>
          <w:color w:val="000000"/>
          <w:szCs w:val="18"/>
          <w:shd w:val="clear" w:color="auto" w:fill="FFFFFF"/>
        </w:rPr>
        <w:t xml:space="preserve">comfort zone for </w:t>
      </w:r>
      <w:r w:rsidR="005A29AD">
        <w:rPr>
          <w:rStyle w:val="normaltextrun"/>
          <w:rFonts w:ascii="Sennheiser Office" w:hAnsi="Sennheiser Office"/>
          <w:color w:val="000000"/>
          <w:szCs w:val="18"/>
          <w:shd w:val="clear" w:color="auto" w:fill="FFFFFF"/>
        </w:rPr>
        <w:t xml:space="preserve">the temples of </w:t>
      </w:r>
      <w:r w:rsidR="00302900">
        <w:rPr>
          <w:rStyle w:val="normaltextrun"/>
          <w:rFonts w:ascii="Sennheiser Office" w:hAnsi="Sennheiser Office"/>
          <w:color w:val="000000"/>
          <w:szCs w:val="18"/>
          <w:shd w:val="clear" w:color="auto" w:fill="FFFFFF"/>
        </w:rPr>
        <w:t>glasses</w:t>
      </w:r>
      <w:r w:rsidR="005A29AD">
        <w:rPr>
          <w:rStyle w:val="normaltextrun"/>
          <w:rFonts w:ascii="Sennheiser Office" w:hAnsi="Sennheiser Office"/>
          <w:color w:val="000000"/>
          <w:szCs w:val="18"/>
          <w:shd w:val="clear" w:color="auto" w:fill="FFFFFF"/>
        </w:rPr>
        <w:t xml:space="preserve"> </w:t>
      </w:r>
      <w:r w:rsidR="00C65694">
        <w:rPr>
          <w:rStyle w:val="normaltextrun"/>
          <w:rFonts w:ascii="Sennheiser Office" w:hAnsi="Sennheiser Office"/>
          <w:color w:val="000000"/>
          <w:szCs w:val="18"/>
          <w:shd w:val="clear" w:color="auto" w:fill="FFFFFF"/>
        </w:rPr>
        <w:t xml:space="preserve">while maintaining </w:t>
      </w:r>
      <w:r w:rsidR="00302900">
        <w:rPr>
          <w:rStyle w:val="normaltextrun"/>
          <w:rFonts w:ascii="Sennheiser Office" w:hAnsi="Sennheiser Office"/>
          <w:color w:val="000000"/>
          <w:szCs w:val="18"/>
          <w:shd w:val="clear" w:color="auto" w:fill="FFFFFF"/>
        </w:rPr>
        <w:t xml:space="preserve">good sealing. </w:t>
      </w:r>
    </w:p>
    <w:p w14:paraId="5365550E" w14:textId="77777777" w:rsidR="00302900" w:rsidRDefault="00302900" w:rsidP="00806F9D">
      <w:pPr>
        <w:rPr>
          <w:rStyle w:val="normaltextrun"/>
          <w:rFonts w:ascii="Sennheiser Office" w:hAnsi="Sennheiser Office"/>
          <w:color w:val="000000"/>
          <w:szCs w:val="18"/>
          <w:shd w:val="clear" w:color="auto" w:fill="FFFFFF"/>
        </w:rPr>
      </w:pPr>
    </w:p>
    <w:p w14:paraId="5AED9D02" w14:textId="54AB97E3" w:rsidR="00A75C17" w:rsidRDefault="00A75C17" w:rsidP="00806F9D">
      <w:pPr>
        <w:rPr>
          <w:rStyle w:val="Strong"/>
          <w:b w:val="0"/>
          <w:bCs w:val="0"/>
        </w:rPr>
      </w:pPr>
      <w:r>
        <w:rPr>
          <w:rStyle w:val="normaltextrun"/>
          <w:rFonts w:ascii="Sennheiser Office" w:hAnsi="Sennheiser Office"/>
          <w:color w:val="000000"/>
          <w:szCs w:val="18"/>
          <w:shd w:val="clear" w:color="auto" w:fill="FFFFFF"/>
        </w:rPr>
        <w:t xml:space="preserve">A patent has also been applied for </w:t>
      </w:r>
      <w:r w:rsidR="00C65694">
        <w:rPr>
          <w:rStyle w:val="normaltextrun"/>
          <w:rFonts w:ascii="Sennheiser Office" w:hAnsi="Sennheiser Office"/>
          <w:color w:val="000000"/>
          <w:szCs w:val="18"/>
          <w:shd w:val="clear" w:color="auto" w:fill="FFFFFF"/>
        </w:rPr>
        <w:t xml:space="preserve">regarding </w:t>
      </w:r>
      <w:r>
        <w:rPr>
          <w:rStyle w:val="normaltextrun"/>
          <w:rFonts w:ascii="Sennheiser Office" w:hAnsi="Sennheiser Office"/>
          <w:color w:val="000000"/>
          <w:szCs w:val="18"/>
          <w:shd w:val="clear" w:color="auto" w:fill="FFFFFF"/>
        </w:rPr>
        <w:t xml:space="preserve">the special </w:t>
      </w:r>
      <w:proofErr w:type="gramStart"/>
      <w:r>
        <w:rPr>
          <w:rStyle w:val="normaltextrun"/>
          <w:rFonts w:ascii="Sennheiser Office" w:hAnsi="Sennheiser Office"/>
          <w:color w:val="000000"/>
          <w:szCs w:val="18"/>
          <w:shd w:val="clear" w:color="auto" w:fill="FFFFFF"/>
        </w:rPr>
        <w:t>ax</w:t>
      </w:r>
      <w:r w:rsidR="001935E9">
        <w:rPr>
          <w:rStyle w:val="normaltextrun"/>
          <w:rFonts w:ascii="Sennheiser Office" w:hAnsi="Sennheiser Office"/>
          <w:color w:val="000000"/>
          <w:szCs w:val="18"/>
          <w:shd w:val="clear" w:color="auto" w:fill="FFFFFF"/>
        </w:rPr>
        <w:t>e</w:t>
      </w:r>
      <w:r>
        <w:rPr>
          <w:rStyle w:val="normaltextrun"/>
          <w:rFonts w:ascii="Sennheiser Office" w:hAnsi="Sennheiser Office"/>
          <w:color w:val="000000"/>
          <w:szCs w:val="18"/>
          <w:shd w:val="clear" w:color="auto" w:fill="FFFFFF"/>
        </w:rPr>
        <w:t>s</w:t>
      </w:r>
      <w:proofErr w:type="gramEnd"/>
      <w:r>
        <w:rPr>
          <w:rStyle w:val="normaltextrun"/>
          <w:rFonts w:ascii="Sennheiser Office" w:hAnsi="Sennheiser Office"/>
          <w:color w:val="000000"/>
          <w:szCs w:val="18"/>
          <w:shd w:val="clear" w:color="auto" w:fill="FFFFFF"/>
        </w:rPr>
        <w:t xml:space="preserve"> geometry of the HD 490 PRO. This </w:t>
      </w:r>
      <w:r w:rsidR="001935E9">
        <w:rPr>
          <w:rStyle w:val="normaltextrun"/>
          <w:rFonts w:ascii="Sennheiser Office" w:hAnsi="Sennheiser Office"/>
          <w:color w:val="000000"/>
          <w:szCs w:val="18"/>
          <w:shd w:val="clear" w:color="auto" w:fill="FFFFFF"/>
        </w:rPr>
        <w:t>design</w:t>
      </w:r>
      <w:r>
        <w:rPr>
          <w:rStyle w:val="normaltextrun"/>
          <w:rFonts w:ascii="Sennheiser Office" w:hAnsi="Sennheiser Office"/>
          <w:color w:val="000000"/>
          <w:szCs w:val="18"/>
          <w:shd w:val="clear" w:color="auto" w:fill="FFFFFF"/>
        </w:rPr>
        <w:t xml:space="preserve"> makes sure that the headphones optimally adapt to the head when they are put </w:t>
      </w:r>
      <w:proofErr w:type="gramStart"/>
      <w:r>
        <w:rPr>
          <w:rStyle w:val="normaltextrun"/>
          <w:rFonts w:ascii="Sennheiser Office" w:hAnsi="Sennheiser Office"/>
          <w:color w:val="000000"/>
          <w:szCs w:val="18"/>
          <w:shd w:val="clear" w:color="auto" w:fill="FFFFFF"/>
        </w:rPr>
        <w:t>on, and</w:t>
      </w:r>
      <w:proofErr w:type="gramEnd"/>
      <w:r>
        <w:rPr>
          <w:rStyle w:val="normaltextrun"/>
          <w:rFonts w:ascii="Sennheiser Office" w:hAnsi="Sennheiser Office"/>
          <w:color w:val="000000"/>
          <w:szCs w:val="18"/>
          <w:shd w:val="clear" w:color="auto" w:fill="FFFFFF"/>
        </w:rPr>
        <w:t xml:space="preserve"> maintain an equal contact pressure no matter what </w:t>
      </w:r>
      <w:r w:rsidR="00CF632B">
        <w:rPr>
          <w:rStyle w:val="normaltextrun"/>
          <w:rFonts w:ascii="Sennheiser Office" w:hAnsi="Sennheiser Office"/>
          <w:color w:val="000000"/>
          <w:szCs w:val="18"/>
          <w:shd w:val="clear" w:color="auto" w:fill="FFFFFF"/>
        </w:rPr>
        <w:t xml:space="preserve">the </w:t>
      </w:r>
      <w:r>
        <w:rPr>
          <w:rStyle w:val="normaltextrun"/>
          <w:rFonts w:ascii="Sennheiser Office" w:hAnsi="Sennheiser Office"/>
          <w:color w:val="000000"/>
          <w:szCs w:val="18"/>
          <w:shd w:val="clear" w:color="auto" w:fill="FFFFFF"/>
        </w:rPr>
        <w:t xml:space="preserve">shape </w:t>
      </w:r>
      <w:r w:rsidR="00CF632B">
        <w:rPr>
          <w:rStyle w:val="normaltextrun"/>
          <w:rFonts w:ascii="Sennheiser Office" w:hAnsi="Sennheiser Office"/>
          <w:color w:val="000000"/>
          <w:szCs w:val="18"/>
          <w:shd w:val="clear" w:color="auto" w:fill="FFFFFF"/>
        </w:rPr>
        <w:t xml:space="preserve">of the </w:t>
      </w:r>
      <w:r>
        <w:rPr>
          <w:rStyle w:val="normaltextrun"/>
          <w:rFonts w:ascii="Sennheiser Office" w:hAnsi="Sennheiser Office"/>
          <w:color w:val="000000"/>
          <w:szCs w:val="18"/>
          <w:shd w:val="clear" w:color="auto" w:fill="FFFFFF"/>
        </w:rPr>
        <w:t>user’s head.</w:t>
      </w:r>
      <w:r w:rsidR="001935E9">
        <w:rPr>
          <w:rStyle w:val="normaltextrun"/>
          <w:rFonts w:ascii="Sennheiser Office" w:hAnsi="Sennheiser Office"/>
          <w:color w:val="000000"/>
          <w:szCs w:val="18"/>
          <w:shd w:val="clear" w:color="auto" w:fill="FFFFFF"/>
        </w:rPr>
        <w:t xml:space="preserve"> </w:t>
      </w:r>
    </w:p>
    <w:p w14:paraId="4E08C25F" w14:textId="77777777" w:rsidR="00302900" w:rsidRDefault="00302900" w:rsidP="00806F9D">
      <w:pPr>
        <w:rPr>
          <w:rStyle w:val="Strong"/>
          <w:b w:val="0"/>
          <w:bCs w:val="0"/>
        </w:rPr>
      </w:pPr>
    </w:p>
    <w:p w14:paraId="74301925" w14:textId="44302ABF" w:rsidR="00330C3B" w:rsidRDefault="00330C3B" w:rsidP="00806F9D">
      <w:pPr>
        <w:rPr>
          <w:rStyle w:val="Strong"/>
          <w:b w:val="0"/>
          <w:bCs w:val="0"/>
        </w:rPr>
      </w:pPr>
      <w:r>
        <w:rPr>
          <w:rStyle w:val="Strong"/>
          <w:b w:val="0"/>
          <w:bCs w:val="0"/>
        </w:rPr>
        <w:t>“</w:t>
      </w:r>
      <w:r w:rsidR="009D574E">
        <w:rPr>
          <w:rStyle w:val="Strong"/>
          <w:b w:val="0"/>
          <w:bCs w:val="0"/>
        </w:rPr>
        <w:t>When you’re creating music, the last thing you want is to be focusing on the fit of your headphones. T</w:t>
      </w:r>
      <w:r>
        <w:rPr>
          <w:rStyle w:val="Strong"/>
          <w:b w:val="0"/>
          <w:bCs w:val="0"/>
        </w:rPr>
        <w:t xml:space="preserve">he HD 490 PRO let you feel the music and forget about the headphones,” says </w:t>
      </w:r>
      <w:r w:rsidR="00EE3300">
        <w:rPr>
          <w:rStyle w:val="Strong"/>
          <w:b w:val="0"/>
          <w:bCs w:val="0"/>
        </w:rPr>
        <w:t>Landry</w:t>
      </w:r>
      <w:r>
        <w:rPr>
          <w:rStyle w:val="Strong"/>
          <w:b w:val="0"/>
          <w:bCs w:val="0"/>
        </w:rPr>
        <w:t xml:space="preserve">. </w:t>
      </w:r>
    </w:p>
    <w:p w14:paraId="08F2D781" w14:textId="77777777" w:rsidR="00330C3B" w:rsidRPr="00D82C60" w:rsidRDefault="00330C3B" w:rsidP="00806F9D">
      <w:pPr>
        <w:rPr>
          <w:rStyle w:val="Strong"/>
          <w:b w:val="0"/>
          <w:bCs w:val="0"/>
        </w:rPr>
      </w:pPr>
    </w:p>
    <w:p w14:paraId="1A42C4E3" w14:textId="401AC6C6" w:rsidR="00806F9D" w:rsidRPr="00FB7911" w:rsidRDefault="00FB7911" w:rsidP="001B18B5">
      <w:pPr>
        <w:rPr>
          <w:rStyle w:val="Strong"/>
        </w:rPr>
      </w:pPr>
      <w:r w:rsidRPr="00FB7911">
        <w:rPr>
          <w:rStyle w:val="Strong"/>
        </w:rPr>
        <w:t xml:space="preserve">Two types of ear pads </w:t>
      </w:r>
      <w:r>
        <w:rPr>
          <w:rStyle w:val="Strong"/>
        </w:rPr>
        <w:t xml:space="preserve">to perfectly adapt to the task at </w:t>
      </w:r>
      <w:proofErr w:type="gramStart"/>
      <w:r>
        <w:rPr>
          <w:rStyle w:val="Strong"/>
        </w:rPr>
        <w:t>hand</w:t>
      </w:r>
      <w:proofErr w:type="gramEnd"/>
    </w:p>
    <w:p w14:paraId="1666AF2E" w14:textId="23D851B3" w:rsidR="00FB7911" w:rsidRDefault="00EE3300" w:rsidP="001B18B5">
      <w:pPr>
        <w:rPr>
          <w:rStyle w:val="Strong"/>
          <w:b w:val="0"/>
          <w:bCs w:val="0"/>
        </w:rPr>
      </w:pPr>
      <w:r>
        <w:rPr>
          <w:rStyle w:val="Strong"/>
          <w:b w:val="0"/>
          <w:bCs w:val="0"/>
        </w:rPr>
        <w:t>“</w:t>
      </w:r>
      <w:r w:rsidR="008C7FBF">
        <w:rPr>
          <w:rStyle w:val="Strong"/>
          <w:b w:val="0"/>
          <w:bCs w:val="0"/>
        </w:rPr>
        <w:t>The development of the HD 490 PRO was preceded by the biggest professional headphone survey we ever did,</w:t>
      </w:r>
      <w:r w:rsidR="000A20BE">
        <w:rPr>
          <w:rStyle w:val="Strong"/>
          <w:b w:val="0"/>
          <w:bCs w:val="0"/>
        </w:rPr>
        <w:t xml:space="preserve"> where users voted neutral and flat reference audio as the most important feature,</w:t>
      </w:r>
      <w:r w:rsidR="008C7FBF">
        <w:rPr>
          <w:rStyle w:val="Strong"/>
          <w:b w:val="0"/>
          <w:bCs w:val="0"/>
        </w:rPr>
        <w:t xml:space="preserve">” explains Dirks. “However, </w:t>
      </w:r>
      <w:r w:rsidR="00052758">
        <w:rPr>
          <w:rStyle w:val="Strong"/>
          <w:b w:val="0"/>
          <w:bCs w:val="0"/>
        </w:rPr>
        <w:t>when</w:t>
      </w:r>
      <w:r w:rsidR="000A20BE">
        <w:rPr>
          <w:rStyle w:val="Strong"/>
          <w:b w:val="0"/>
          <w:bCs w:val="0"/>
        </w:rPr>
        <w:t xml:space="preserve"> we </w:t>
      </w:r>
      <w:proofErr w:type="gramStart"/>
      <w:r w:rsidR="000A20BE">
        <w:rPr>
          <w:rStyle w:val="Strong"/>
          <w:b w:val="0"/>
          <w:bCs w:val="0"/>
        </w:rPr>
        <w:t>took a look</w:t>
      </w:r>
      <w:proofErr w:type="gramEnd"/>
      <w:r w:rsidR="000A20BE">
        <w:rPr>
          <w:rStyle w:val="Strong"/>
          <w:b w:val="0"/>
          <w:bCs w:val="0"/>
        </w:rPr>
        <w:t xml:space="preserve"> at market figures, we discovered that a slightly warmer sound was preferred over a </w:t>
      </w:r>
      <w:r w:rsidR="008C7FBF">
        <w:rPr>
          <w:rStyle w:val="Strong"/>
          <w:b w:val="0"/>
          <w:bCs w:val="0"/>
        </w:rPr>
        <w:t xml:space="preserve">100% neutral response. </w:t>
      </w:r>
      <w:r w:rsidR="00C5608E">
        <w:rPr>
          <w:rStyle w:val="Strong"/>
          <w:b w:val="0"/>
          <w:bCs w:val="0"/>
        </w:rPr>
        <w:t>T</w:t>
      </w:r>
      <w:r w:rsidR="008C7FBF">
        <w:rPr>
          <w:rStyle w:val="Strong"/>
          <w:b w:val="0"/>
          <w:bCs w:val="0"/>
        </w:rPr>
        <w:t>herefore</w:t>
      </w:r>
      <w:r w:rsidR="009D574E">
        <w:rPr>
          <w:rStyle w:val="Strong"/>
          <w:b w:val="0"/>
          <w:bCs w:val="0"/>
        </w:rPr>
        <w:t>,</w:t>
      </w:r>
      <w:r w:rsidR="00C5608E">
        <w:rPr>
          <w:rStyle w:val="Strong"/>
          <w:b w:val="0"/>
          <w:bCs w:val="0"/>
        </w:rPr>
        <w:t xml:space="preserve"> we</w:t>
      </w:r>
      <w:r w:rsidR="008C7FBF">
        <w:rPr>
          <w:rStyle w:val="Strong"/>
          <w:b w:val="0"/>
          <w:bCs w:val="0"/>
        </w:rPr>
        <w:t xml:space="preserve"> decided to give </w:t>
      </w:r>
      <w:r w:rsidR="000A20BE">
        <w:rPr>
          <w:rStyle w:val="Strong"/>
          <w:b w:val="0"/>
          <w:bCs w:val="0"/>
        </w:rPr>
        <w:t>our customers</w:t>
      </w:r>
      <w:r w:rsidR="008C7FBF">
        <w:rPr>
          <w:rStyle w:val="Strong"/>
          <w:b w:val="0"/>
          <w:bCs w:val="0"/>
        </w:rPr>
        <w:t xml:space="preserve"> two headphones in one </w:t>
      </w:r>
      <w:r w:rsidR="00B63D84">
        <w:rPr>
          <w:rStyle w:val="Strong"/>
          <w:b w:val="0"/>
          <w:bCs w:val="0"/>
        </w:rPr>
        <w:t xml:space="preserve">– </w:t>
      </w:r>
      <w:r w:rsidR="008C7FBF">
        <w:rPr>
          <w:rStyle w:val="Strong"/>
          <w:b w:val="0"/>
          <w:bCs w:val="0"/>
        </w:rPr>
        <w:t>by providing two different sets of ear</w:t>
      </w:r>
      <w:r w:rsidR="00D35AFD">
        <w:rPr>
          <w:rStyle w:val="Strong"/>
          <w:b w:val="0"/>
          <w:bCs w:val="0"/>
        </w:rPr>
        <w:t xml:space="preserve"> </w:t>
      </w:r>
      <w:r w:rsidR="008C7FBF">
        <w:rPr>
          <w:rStyle w:val="Strong"/>
          <w:b w:val="0"/>
          <w:bCs w:val="0"/>
        </w:rPr>
        <w:t xml:space="preserve">pads </w:t>
      </w:r>
      <w:r w:rsidR="00B63D84">
        <w:rPr>
          <w:rStyle w:val="Strong"/>
          <w:b w:val="0"/>
          <w:bCs w:val="0"/>
        </w:rPr>
        <w:t xml:space="preserve">that were </w:t>
      </w:r>
      <w:r w:rsidR="008C7FBF">
        <w:rPr>
          <w:rStyle w:val="Strong"/>
          <w:b w:val="0"/>
          <w:bCs w:val="0"/>
        </w:rPr>
        <w:t>carefully designed to shape the sound differently</w:t>
      </w:r>
      <w:r w:rsidR="006C2022">
        <w:rPr>
          <w:rStyle w:val="Strong"/>
          <w:b w:val="0"/>
          <w:bCs w:val="0"/>
        </w:rPr>
        <w:t>.”</w:t>
      </w:r>
    </w:p>
    <w:p w14:paraId="2DCAAF2A" w14:textId="77777777" w:rsidR="008C7FBF" w:rsidRDefault="008C7FBF" w:rsidP="001B18B5">
      <w:pPr>
        <w:rPr>
          <w:rStyle w:val="Strong"/>
          <w:b w:val="0"/>
          <w:bCs w:val="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5"/>
        <w:gridCol w:w="3935"/>
      </w:tblGrid>
      <w:tr w:rsidR="008C7FBF" w:rsidRPr="008C7FBF" w14:paraId="117E2447" w14:textId="77777777" w:rsidTr="008C7FBF">
        <w:tc>
          <w:tcPr>
            <w:tcW w:w="3935" w:type="dxa"/>
          </w:tcPr>
          <w:p w14:paraId="4BF6130E" w14:textId="77777777" w:rsidR="008C7FBF" w:rsidRPr="008C7FBF" w:rsidRDefault="008C7FBF" w:rsidP="008C7FBF">
            <w:pPr>
              <w:pStyle w:val="Caption"/>
              <w:rPr>
                <w:rStyle w:val="Strong"/>
                <w:b w:val="0"/>
                <w:bCs w:val="0"/>
              </w:rPr>
            </w:pPr>
            <w:r w:rsidRPr="008C7FBF">
              <w:rPr>
                <w:noProof/>
              </w:rPr>
              <w:drawing>
                <wp:inline distT="0" distB="0" distL="0" distR="0" wp14:anchorId="11915D7E" wp14:editId="5A649F06">
                  <wp:extent cx="2186579" cy="1129665"/>
                  <wp:effectExtent l="0" t="0" r="4445" b="0"/>
                  <wp:docPr id="346044733" name="Grafik 346044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elected0"/>
                          <pic:cNvPicPr>
                            <a:picLocks noChangeAspect="1" noChangeArrowheads="1"/>
                          </pic:cNvPicPr>
                        </pic:nvPicPr>
                        <pic:blipFill rotWithShape="1">
                          <a:blip r:embed="rId12" r:link="rId13" cstate="print">
                            <a:extLst>
                              <a:ext uri="{28A0092B-C50C-407E-A947-70E740481C1C}">
                                <a14:useLocalDpi xmlns:a14="http://schemas.microsoft.com/office/drawing/2010/main" val="0"/>
                              </a:ext>
                            </a:extLst>
                          </a:blip>
                          <a:srcRect l="3237"/>
                          <a:stretch/>
                        </pic:blipFill>
                        <pic:spPr bwMode="auto">
                          <a:xfrm>
                            <a:off x="0" y="0"/>
                            <a:ext cx="2210536" cy="1142042"/>
                          </a:xfrm>
                          <a:prstGeom prst="rect">
                            <a:avLst/>
                          </a:prstGeom>
                          <a:noFill/>
                          <a:ln>
                            <a:noFill/>
                          </a:ln>
                          <a:extLst>
                            <a:ext uri="{53640926-AAD7-44D8-BBD7-CCE9431645EC}">
                              <a14:shadowObscured xmlns:a14="http://schemas.microsoft.com/office/drawing/2010/main"/>
                            </a:ext>
                          </a:extLst>
                        </pic:spPr>
                      </pic:pic>
                    </a:graphicData>
                  </a:graphic>
                </wp:inline>
              </w:drawing>
            </w:r>
          </w:p>
          <w:p w14:paraId="665D823B" w14:textId="3CC307F6" w:rsidR="008C7FBF" w:rsidRPr="008C7FBF" w:rsidRDefault="008C7FBF" w:rsidP="008C7FBF">
            <w:pPr>
              <w:pStyle w:val="Caption"/>
              <w:rPr>
                <w:rStyle w:val="Strong"/>
                <w:b w:val="0"/>
                <w:bCs w:val="0"/>
              </w:rPr>
            </w:pPr>
            <w:r>
              <w:rPr>
                <w:rStyle w:val="Strong"/>
                <w:b w:val="0"/>
                <w:bCs w:val="0"/>
              </w:rPr>
              <w:t xml:space="preserve">   </w:t>
            </w:r>
            <w:r w:rsidRPr="008C7FBF">
              <w:rPr>
                <w:rStyle w:val="Strong"/>
                <w:b w:val="0"/>
                <w:bCs w:val="0"/>
              </w:rPr>
              <w:t>Producing ear</w:t>
            </w:r>
            <w:r w:rsidR="00D35AFD">
              <w:rPr>
                <w:rStyle w:val="Strong"/>
                <w:b w:val="0"/>
                <w:bCs w:val="0"/>
              </w:rPr>
              <w:t xml:space="preserve"> </w:t>
            </w:r>
            <w:r w:rsidRPr="008C7FBF">
              <w:rPr>
                <w:rStyle w:val="Strong"/>
                <w:b w:val="0"/>
                <w:bCs w:val="0"/>
              </w:rPr>
              <w:t>pads (velour)</w:t>
            </w:r>
          </w:p>
        </w:tc>
        <w:tc>
          <w:tcPr>
            <w:tcW w:w="3935" w:type="dxa"/>
          </w:tcPr>
          <w:p w14:paraId="225219CE" w14:textId="77777777" w:rsidR="008C7FBF" w:rsidRPr="008C7FBF" w:rsidRDefault="008C7FBF" w:rsidP="008C7FBF">
            <w:pPr>
              <w:pStyle w:val="Caption"/>
              <w:rPr>
                <w:rStyle w:val="Strong"/>
                <w:b w:val="0"/>
                <w:bCs w:val="0"/>
              </w:rPr>
            </w:pPr>
            <w:r w:rsidRPr="008C7FBF">
              <w:rPr>
                <w:noProof/>
              </w:rPr>
              <w:drawing>
                <wp:inline distT="0" distB="0" distL="0" distR="0" wp14:anchorId="0525514E" wp14:editId="2F0D6194">
                  <wp:extent cx="2215387" cy="1144270"/>
                  <wp:effectExtent l="0" t="0" r="0" b="0"/>
                  <wp:docPr id="1522614107" name="Grafik 1522614107" descr="Ein Bild, das Reihe, Diagramm, parallel,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614107" name="Grafik 1" descr="Ein Bild, das Reihe, Diagramm, parallel, Text enthält.&#10;&#10;Automatisch generierte Beschreibung"/>
                          <pic:cNvPicPr>
                            <a:picLocks noChangeAspect="1" noChangeArrowheads="1"/>
                          </pic:cNvPicPr>
                        </pic:nvPicPr>
                        <pic:blipFill rotWithShape="1">
                          <a:blip r:embed="rId14" r:link="rId15" cstate="print">
                            <a:extLst>
                              <a:ext uri="{28A0092B-C50C-407E-A947-70E740481C1C}">
                                <a14:useLocalDpi xmlns:a14="http://schemas.microsoft.com/office/drawing/2010/main" val="0"/>
                              </a:ext>
                            </a:extLst>
                          </a:blip>
                          <a:srcRect l="3196"/>
                          <a:stretch/>
                        </pic:blipFill>
                        <pic:spPr bwMode="auto">
                          <a:xfrm>
                            <a:off x="0" y="0"/>
                            <a:ext cx="2216469" cy="1144829"/>
                          </a:xfrm>
                          <a:prstGeom prst="rect">
                            <a:avLst/>
                          </a:prstGeom>
                          <a:noFill/>
                          <a:ln>
                            <a:noFill/>
                          </a:ln>
                          <a:extLst>
                            <a:ext uri="{53640926-AAD7-44D8-BBD7-CCE9431645EC}">
                              <a14:shadowObscured xmlns:a14="http://schemas.microsoft.com/office/drawing/2010/main"/>
                            </a:ext>
                          </a:extLst>
                        </pic:spPr>
                      </pic:pic>
                    </a:graphicData>
                  </a:graphic>
                </wp:inline>
              </w:drawing>
            </w:r>
          </w:p>
          <w:p w14:paraId="2C59F0F8" w14:textId="21152A3B" w:rsidR="008C7FBF" w:rsidRPr="008C7FBF" w:rsidRDefault="008C7FBF" w:rsidP="008C7FBF">
            <w:pPr>
              <w:pStyle w:val="Caption"/>
              <w:rPr>
                <w:rStyle w:val="Strong"/>
                <w:b w:val="0"/>
                <w:bCs w:val="0"/>
              </w:rPr>
            </w:pPr>
            <w:r>
              <w:rPr>
                <w:rStyle w:val="Strong"/>
                <w:b w:val="0"/>
                <w:bCs w:val="0"/>
              </w:rPr>
              <w:t xml:space="preserve">   </w:t>
            </w:r>
            <w:r w:rsidRPr="008C7FBF">
              <w:rPr>
                <w:rStyle w:val="Strong"/>
                <w:b w:val="0"/>
                <w:bCs w:val="0"/>
              </w:rPr>
              <w:t>Mixing ear</w:t>
            </w:r>
            <w:r w:rsidR="00D35AFD">
              <w:rPr>
                <w:rStyle w:val="Strong"/>
                <w:b w:val="0"/>
                <w:bCs w:val="0"/>
              </w:rPr>
              <w:t xml:space="preserve"> </w:t>
            </w:r>
            <w:r w:rsidRPr="008C7FBF">
              <w:rPr>
                <w:rStyle w:val="Strong"/>
                <w:b w:val="0"/>
                <w:bCs w:val="0"/>
              </w:rPr>
              <w:t>pads (fabric)</w:t>
            </w:r>
          </w:p>
        </w:tc>
      </w:tr>
    </w:tbl>
    <w:p w14:paraId="6C05605D" w14:textId="77777777" w:rsidR="008C7FBF" w:rsidRDefault="008C7FBF" w:rsidP="001B18B5">
      <w:pPr>
        <w:rPr>
          <w:rStyle w:val="Strong"/>
          <w:b w:val="0"/>
          <w:bCs w:val="0"/>
        </w:rPr>
      </w:pPr>
    </w:p>
    <w:p w14:paraId="66F220FF" w14:textId="1DFB38A2" w:rsidR="00DB3BA3" w:rsidRDefault="00B63D84" w:rsidP="001B18B5">
      <w:r>
        <w:rPr>
          <w:rStyle w:val="Strong"/>
          <w:b w:val="0"/>
          <w:bCs w:val="0"/>
        </w:rPr>
        <w:t>The producing ear</w:t>
      </w:r>
      <w:r w:rsidR="00D35AFD">
        <w:rPr>
          <w:rStyle w:val="Strong"/>
          <w:b w:val="0"/>
          <w:bCs w:val="0"/>
        </w:rPr>
        <w:t xml:space="preserve"> </w:t>
      </w:r>
      <w:r>
        <w:rPr>
          <w:rStyle w:val="Strong"/>
          <w:b w:val="0"/>
          <w:bCs w:val="0"/>
        </w:rPr>
        <w:t xml:space="preserve">pads </w:t>
      </w:r>
      <w:r w:rsidR="00CF632B">
        <w:rPr>
          <w:rStyle w:val="Strong"/>
          <w:b w:val="0"/>
          <w:bCs w:val="0"/>
        </w:rPr>
        <w:t xml:space="preserve">(velour) </w:t>
      </w:r>
      <w:r>
        <w:rPr>
          <w:rStyle w:val="Strong"/>
          <w:b w:val="0"/>
          <w:bCs w:val="0"/>
        </w:rPr>
        <w:t xml:space="preserve">of the </w:t>
      </w:r>
      <w:r w:rsidR="006C2022">
        <w:rPr>
          <w:rStyle w:val="Strong"/>
          <w:b w:val="0"/>
          <w:bCs w:val="0"/>
        </w:rPr>
        <w:t xml:space="preserve">HD 490 PRO </w:t>
      </w:r>
      <w:r w:rsidR="00F26396">
        <w:rPr>
          <w:rStyle w:val="Strong"/>
          <w:b w:val="0"/>
          <w:bCs w:val="0"/>
        </w:rPr>
        <w:t xml:space="preserve">have a slightly warmer response to </w:t>
      </w:r>
      <w:r w:rsidR="006C2022">
        <w:rPr>
          <w:rStyle w:val="Strong"/>
          <w:b w:val="0"/>
          <w:bCs w:val="0"/>
        </w:rPr>
        <w:t>create perspective and help users make a holistic judgement of the sound. The mixing ear</w:t>
      </w:r>
      <w:r w:rsidR="00D35AFD">
        <w:rPr>
          <w:rStyle w:val="Strong"/>
          <w:b w:val="0"/>
          <w:bCs w:val="0"/>
        </w:rPr>
        <w:t xml:space="preserve"> </w:t>
      </w:r>
      <w:r w:rsidR="006C2022">
        <w:rPr>
          <w:rStyle w:val="Strong"/>
          <w:b w:val="0"/>
          <w:bCs w:val="0"/>
        </w:rPr>
        <w:t xml:space="preserve">pads (fabric), on the other hand, </w:t>
      </w:r>
      <w:r w:rsidR="00665897">
        <w:t xml:space="preserve">allow for a very flat, neutral sound </w:t>
      </w:r>
      <w:r w:rsidR="00F26396">
        <w:t>that</w:t>
      </w:r>
      <w:r w:rsidR="00665897">
        <w:t xml:space="preserve"> help</w:t>
      </w:r>
      <w:r w:rsidR="00F26396">
        <w:t>s</w:t>
      </w:r>
      <w:r w:rsidR="00665897">
        <w:t xml:space="preserve"> dive into detail when a sound reference is needed in finishing off a mix.</w:t>
      </w:r>
      <w:r w:rsidR="002600BD">
        <w:t xml:space="preserve"> Both ear</w:t>
      </w:r>
      <w:r w:rsidR="00D35AFD">
        <w:t xml:space="preserve"> </w:t>
      </w:r>
      <w:r w:rsidR="002600BD">
        <w:t>pads are washable – a solution that is both hygienic and sustainable.</w:t>
      </w:r>
    </w:p>
    <w:p w14:paraId="14C5CD3C" w14:textId="77777777" w:rsidR="00665897" w:rsidRDefault="00665897" w:rsidP="001B18B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032"/>
        <w:gridCol w:w="4848"/>
      </w:tblGrid>
      <w:tr w:rsidR="00210684" w14:paraId="068840D4" w14:textId="77777777" w:rsidTr="00B824E1">
        <w:tc>
          <w:tcPr>
            <w:tcW w:w="3935" w:type="dxa"/>
          </w:tcPr>
          <w:p w14:paraId="6948366B" w14:textId="744A5DFE" w:rsidR="00210684" w:rsidRDefault="003204D8" w:rsidP="003204D8">
            <w:pPr>
              <w:pStyle w:val="Caption"/>
            </w:pPr>
            <w:r>
              <w:t>The type of ear</w:t>
            </w:r>
            <w:r w:rsidR="00D35AFD">
              <w:t xml:space="preserve"> </w:t>
            </w:r>
            <w:r>
              <w:t xml:space="preserve">pad has a massive impact on sound reproduction </w:t>
            </w:r>
            <w:r w:rsidR="00052758">
              <w:t>– with the HD 490 PRO, users get two headphones in one</w:t>
            </w:r>
            <w:r w:rsidR="00F26396">
              <w:t>. With the producing ear</w:t>
            </w:r>
            <w:r w:rsidR="00D35AFD">
              <w:t xml:space="preserve"> </w:t>
            </w:r>
            <w:r w:rsidR="00F26396">
              <w:t xml:space="preserve">pads reproduction is </w:t>
            </w:r>
            <w:r w:rsidR="00052758">
              <w:t>slightly warmer</w:t>
            </w:r>
            <w:r w:rsidR="00F26396">
              <w:t>, while the mixing ear</w:t>
            </w:r>
            <w:r w:rsidR="00D35AFD">
              <w:t xml:space="preserve"> </w:t>
            </w:r>
            <w:r w:rsidR="00F26396">
              <w:t xml:space="preserve">pads </w:t>
            </w:r>
            <w:r w:rsidR="00052758">
              <w:t>help to drill down on the individual frequ</w:t>
            </w:r>
            <w:r w:rsidR="00963B5E">
              <w:t>e</w:t>
            </w:r>
            <w:r w:rsidR="00052758">
              <w:t>ncies</w:t>
            </w:r>
          </w:p>
        </w:tc>
        <w:tc>
          <w:tcPr>
            <w:tcW w:w="3935" w:type="dxa"/>
          </w:tcPr>
          <w:p w14:paraId="125CA08F" w14:textId="26B653CA" w:rsidR="00210684" w:rsidRDefault="00210684" w:rsidP="003204D8">
            <w:pPr>
              <w:pStyle w:val="Caption"/>
            </w:pPr>
            <w:r>
              <w:rPr>
                <w:noProof/>
              </w:rPr>
              <w:drawing>
                <wp:inline distT="0" distB="0" distL="0" distR="0" wp14:anchorId="3BB925B4" wp14:editId="01267ADF">
                  <wp:extent cx="3004233" cy="2253174"/>
                  <wp:effectExtent l="0" t="0" r="5715" b="0"/>
                  <wp:docPr id="211950360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03606" name="Grafik 2119503606"/>
                          <pic:cNvPicPr/>
                        </pic:nvPicPr>
                        <pic:blipFill>
                          <a:blip r:embed="rId16"/>
                          <a:stretch>
                            <a:fillRect/>
                          </a:stretch>
                        </pic:blipFill>
                        <pic:spPr>
                          <a:xfrm>
                            <a:off x="0" y="0"/>
                            <a:ext cx="3010966" cy="2258223"/>
                          </a:xfrm>
                          <a:prstGeom prst="rect">
                            <a:avLst/>
                          </a:prstGeom>
                        </pic:spPr>
                      </pic:pic>
                    </a:graphicData>
                  </a:graphic>
                </wp:inline>
              </w:drawing>
            </w:r>
          </w:p>
        </w:tc>
      </w:tr>
    </w:tbl>
    <w:p w14:paraId="2ED3D018" w14:textId="77777777" w:rsidR="00210684" w:rsidRDefault="00210684" w:rsidP="001B18B5"/>
    <w:p w14:paraId="67C77640" w14:textId="07E0646E" w:rsidR="003C2FBA" w:rsidRPr="002600BD" w:rsidRDefault="002600BD" w:rsidP="001B18B5">
      <w:pPr>
        <w:rPr>
          <w:rStyle w:val="Strong"/>
        </w:rPr>
      </w:pPr>
      <w:r w:rsidRPr="002600BD">
        <w:rPr>
          <w:rStyle w:val="Strong"/>
        </w:rPr>
        <w:t xml:space="preserve">A licence to </w:t>
      </w:r>
      <w:proofErr w:type="spellStart"/>
      <w:r w:rsidR="003C2FBA" w:rsidRPr="002600BD">
        <w:rPr>
          <w:rStyle w:val="Strong"/>
        </w:rPr>
        <w:t>dearVR</w:t>
      </w:r>
      <w:proofErr w:type="spellEnd"/>
      <w:r w:rsidR="003C2FBA" w:rsidRPr="002600BD">
        <w:rPr>
          <w:rStyle w:val="Strong"/>
        </w:rPr>
        <w:t xml:space="preserve"> M</w:t>
      </w:r>
      <w:r w:rsidRPr="002600BD">
        <w:rPr>
          <w:rStyle w:val="Strong"/>
        </w:rPr>
        <w:t>IX</w:t>
      </w:r>
      <w:r w:rsidR="00457116">
        <w:rPr>
          <w:rStyle w:val="Strong"/>
        </w:rPr>
        <w:t>-SE</w:t>
      </w:r>
    </w:p>
    <w:p w14:paraId="13B05DBD" w14:textId="708EA70D" w:rsidR="003C2FBA" w:rsidRDefault="00852C50" w:rsidP="001B18B5">
      <w:pPr>
        <w:rPr>
          <w:rStyle w:val="Strong"/>
          <w:b w:val="0"/>
          <w:bCs w:val="0"/>
        </w:rPr>
      </w:pPr>
      <w:r>
        <w:rPr>
          <w:rStyle w:val="Strong"/>
          <w:b w:val="0"/>
          <w:bCs w:val="0"/>
        </w:rPr>
        <w:t>The HD 490 PRO includes a free licen</w:t>
      </w:r>
      <w:r w:rsidR="00CF632B">
        <w:rPr>
          <w:rStyle w:val="Strong"/>
          <w:b w:val="0"/>
          <w:bCs w:val="0"/>
        </w:rPr>
        <w:t>c</w:t>
      </w:r>
      <w:r>
        <w:rPr>
          <w:rStyle w:val="Strong"/>
          <w:b w:val="0"/>
          <w:bCs w:val="0"/>
        </w:rPr>
        <w:t xml:space="preserve">e </w:t>
      </w:r>
      <w:r w:rsidR="00457116">
        <w:rPr>
          <w:rStyle w:val="Strong"/>
          <w:b w:val="0"/>
          <w:bCs w:val="0"/>
        </w:rPr>
        <w:t>for</w:t>
      </w:r>
      <w:r>
        <w:rPr>
          <w:rStyle w:val="Strong"/>
          <w:b w:val="0"/>
          <w:bCs w:val="0"/>
        </w:rPr>
        <w:t xml:space="preserve"> the innovative </w:t>
      </w:r>
      <w:proofErr w:type="spellStart"/>
      <w:r>
        <w:rPr>
          <w:rStyle w:val="Strong"/>
          <w:b w:val="0"/>
          <w:bCs w:val="0"/>
        </w:rPr>
        <w:t>dearVR</w:t>
      </w:r>
      <w:proofErr w:type="spellEnd"/>
      <w:r>
        <w:rPr>
          <w:rStyle w:val="Strong"/>
          <w:b w:val="0"/>
          <w:bCs w:val="0"/>
        </w:rPr>
        <w:t xml:space="preserve"> MIX-SE plugin from Dear Reality. </w:t>
      </w:r>
      <w:r w:rsidR="00457116">
        <w:rPr>
          <w:rStyle w:val="Strong"/>
          <w:b w:val="0"/>
          <w:bCs w:val="0"/>
        </w:rPr>
        <w:t>The plugin turns a DAW into an ultimate virtual mixing environment, simulating the carefully designed acoustics of ideal mi</w:t>
      </w:r>
      <w:r w:rsidR="00CD2C09">
        <w:rPr>
          <w:rStyle w:val="Strong"/>
          <w:b w:val="0"/>
          <w:bCs w:val="0"/>
        </w:rPr>
        <w:t>x</w:t>
      </w:r>
      <w:r w:rsidR="00457116">
        <w:rPr>
          <w:rStyle w:val="Strong"/>
          <w:b w:val="0"/>
          <w:bCs w:val="0"/>
        </w:rPr>
        <w:t xml:space="preserve">ing studios. Not only is the engineer or musician placed in the sweet spot, dear VR MIX-SE also helps them ensure a balanced and consistent translation of their mixes on different systems. </w:t>
      </w:r>
    </w:p>
    <w:p w14:paraId="2B3CB321" w14:textId="77777777" w:rsidR="00852C50" w:rsidRDefault="00852C50" w:rsidP="001B18B5">
      <w:pPr>
        <w:rPr>
          <w:rStyle w:val="Strong"/>
          <w:b w:val="0"/>
          <w:bCs w:val="0"/>
        </w:rPr>
      </w:pPr>
    </w:p>
    <w:p w14:paraId="2574986C" w14:textId="77777777" w:rsidR="00F26396" w:rsidRDefault="00F26396">
      <w:pPr>
        <w:spacing w:after="200" w:line="276" w:lineRule="auto"/>
        <w:rPr>
          <w:rStyle w:val="Strong"/>
        </w:rPr>
      </w:pPr>
      <w:r>
        <w:rPr>
          <w:rStyle w:val="Strong"/>
        </w:rPr>
        <w:br w:type="page"/>
      </w:r>
    </w:p>
    <w:p w14:paraId="6AE9D73F" w14:textId="3C445B6F" w:rsidR="00636CFE" w:rsidRDefault="00F457F8" w:rsidP="002A4EB4">
      <w:pPr>
        <w:tabs>
          <w:tab w:val="left" w:pos="5345"/>
        </w:tabs>
        <w:rPr>
          <w:rStyle w:val="Strong"/>
        </w:rPr>
      </w:pPr>
      <w:r>
        <w:rPr>
          <w:rStyle w:val="Strong"/>
        </w:rPr>
        <w:lastRenderedPageBreak/>
        <w:t>A</w:t>
      </w:r>
      <w:r w:rsidR="00636CFE">
        <w:rPr>
          <w:rStyle w:val="Strong"/>
        </w:rPr>
        <w:t xml:space="preserve">ttention to </w:t>
      </w:r>
      <w:proofErr w:type="gramStart"/>
      <w:r w:rsidR="00636CFE">
        <w:rPr>
          <w:rStyle w:val="Strong"/>
        </w:rPr>
        <w:t>detail</w:t>
      </w:r>
      <w:proofErr w:type="gramEnd"/>
      <w:r w:rsidR="00636CFE">
        <w:rPr>
          <w:rStyle w:val="Strong"/>
        </w:rPr>
        <w:t xml:space="preserve"> </w:t>
      </w:r>
    </w:p>
    <w:p w14:paraId="2155E942" w14:textId="06E85CBF" w:rsidR="00790755" w:rsidRDefault="00F26396" w:rsidP="00790755">
      <w:pPr>
        <w:rPr>
          <w:rStyle w:val="Strong"/>
          <w:b w:val="0"/>
          <w:bCs w:val="0"/>
        </w:rPr>
      </w:pPr>
      <w:r>
        <w:rPr>
          <w:rStyle w:val="Strong"/>
          <w:b w:val="0"/>
          <w:bCs w:val="0"/>
        </w:rPr>
        <w:t>The meticulous design of this top-of-the-range studio model does not stop with the accessories. For example, t</w:t>
      </w:r>
      <w:r w:rsidR="00CD2C09">
        <w:rPr>
          <w:rStyle w:val="Strong"/>
          <w:b w:val="0"/>
          <w:bCs w:val="0"/>
        </w:rPr>
        <w:t xml:space="preserve">he headphone cable can be plugged into the right or left </w:t>
      </w:r>
      <w:proofErr w:type="gramStart"/>
      <w:r w:rsidR="00CD2C09">
        <w:rPr>
          <w:rStyle w:val="Strong"/>
          <w:b w:val="0"/>
          <w:bCs w:val="0"/>
        </w:rPr>
        <w:t>ear</w:t>
      </w:r>
      <w:r w:rsidR="00D35AFD">
        <w:rPr>
          <w:rStyle w:val="Strong"/>
          <w:b w:val="0"/>
          <w:bCs w:val="0"/>
        </w:rPr>
        <w:t xml:space="preserve"> </w:t>
      </w:r>
      <w:r w:rsidR="00CD2C09">
        <w:rPr>
          <w:rStyle w:val="Strong"/>
          <w:b w:val="0"/>
          <w:bCs w:val="0"/>
        </w:rPr>
        <w:t>piece</w:t>
      </w:r>
      <w:proofErr w:type="gramEnd"/>
      <w:r w:rsidR="00CD2C09">
        <w:rPr>
          <w:rStyle w:val="Strong"/>
          <w:b w:val="0"/>
          <w:bCs w:val="0"/>
        </w:rPr>
        <w:t xml:space="preserve"> of the HD 490 PRO to cater to different studio set-ups and preferences. A patented </w:t>
      </w:r>
      <w:r w:rsidR="00636CFE">
        <w:rPr>
          <w:rStyle w:val="Strong"/>
          <w:b w:val="0"/>
          <w:bCs w:val="0"/>
        </w:rPr>
        <w:t xml:space="preserve">cable </w:t>
      </w:r>
      <w:r w:rsidR="00CD2C09">
        <w:rPr>
          <w:rStyle w:val="Strong"/>
          <w:b w:val="0"/>
          <w:bCs w:val="0"/>
        </w:rPr>
        <w:t>coil structure ensures that the headphone cable does not transmit any noise</w:t>
      </w:r>
      <w:r>
        <w:rPr>
          <w:rStyle w:val="Strong"/>
          <w:b w:val="0"/>
          <w:bCs w:val="0"/>
        </w:rPr>
        <w:t xml:space="preserve"> when it hits the desk or rubs against the clothing</w:t>
      </w:r>
      <w:r w:rsidR="00CD2C09">
        <w:rPr>
          <w:rStyle w:val="Strong"/>
          <w:b w:val="0"/>
          <w:bCs w:val="0"/>
        </w:rPr>
        <w:t xml:space="preserve">. </w:t>
      </w:r>
      <w:r w:rsidR="003204D8">
        <w:rPr>
          <w:rStyle w:val="Strong"/>
          <w:b w:val="0"/>
          <w:bCs w:val="0"/>
        </w:rPr>
        <w:t xml:space="preserve">The </w:t>
      </w:r>
      <w:r w:rsidR="00AC32B3">
        <w:rPr>
          <w:rStyle w:val="Strong"/>
          <w:b w:val="0"/>
          <w:bCs w:val="0"/>
        </w:rPr>
        <w:t xml:space="preserve">left/right </w:t>
      </w:r>
      <w:r w:rsidR="003204D8">
        <w:rPr>
          <w:rStyle w:val="Strong"/>
          <w:b w:val="0"/>
          <w:bCs w:val="0"/>
        </w:rPr>
        <w:t xml:space="preserve">designation is clearly visible on the </w:t>
      </w:r>
      <w:r>
        <w:rPr>
          <w:rStyle w:val="Strong"/>
          <w:b w:val="0"/>
          <w:bCs w:val="0"/>
        </w:rPr>
        <w:t xml:space="preserve">inside </w:t>
      </w:r>
      <w:r w:rsidR="003204D8">
        <w:rPr>
          <w:rStyle w:val="Strong"/>
          <w:b w:val="0"/>
          <w:bCs w:val="0"/>
        </w:rPr>
        <w:t>dust covers of the transducers</w:t>
      </w:r>
      <w:r>
        <w:rPr>
          <w:rStyle w:val="Strong"/>
          <w:b w:val="0"/>
          <w:bCs w:val="0"/>
        </w:rPr>
        <w:t xml:space="preserve">, while </w:t>
      </w:r>
      <w:r w:rsidR="00927C17">
        <w:rPr>
          <w:rStyle w:val="Strong"/>
          <w:b w:val="0"/>
          <w:bCs w:val="0"/>
        </w:rPr>
        <w:t>f</w:t>
      </w:r>
      <w:r w:rsidR="00636CFE">
        <w:rPr>
          <w:rStyle w:val="Strong"/>
          <w:b w:val="0"/>
          <w:bCs w:val="0"/>
        </w:rPr>
        <w:t xml:space="preserve">or the visually impaired, the </w:t>
      </w:r>
      <w:r w:rsidR="00452A59">
        <w:rPr>
          <w:rStyle w:val="Strong"/>
          <w:b w:val="0"/>
          <w:bCs w:val="0"/>
        </w:rPr>
        <w:t xml:space="preserve">headband fork </w:t>
      </w:r>
      <w:r w:rsidR="00636CFE">
        <w:rPr>
          <w:rStyle w:val="Strong"/>
          <w:b w:val="0"/>
          <w:bCs w:val="0"/>
        </w:rPr>
        <w:t>carr</w:t>
      </w:r>
      <w:r w:rsidR="00452A59">
        <w:rPr>
          <w:rStyle w:val="Strong"/>
          <w:b w:val="0"/>
          <w:bCs w:val="0"/>
        </w:rPr>
        <w:t>ies</w:t>
      </w:r>
      <w:r w:rsidR="00636CFE">
        <w:rPr>
          <w:rStyle w:val="Strong"/>
          <w:b w:val="0"/>
          <w:bCs w:val="0"/>
        </w:rPr>
        <w:t xml:space="preserve"> braille</w:t>
      </w:r>
      <w:r w:rsidR="00891719">
        <w:rPr>
          <w:rStyle w:val="Strong"/>
          <w:b w:val="0"/>
          <w:bCs w:val="0"/>
        </w:rPr>
        <w:t xml:space="preserve"> information. </w:t>
      </w:r>
    </w:p>
    <w:p w14:paraId="754648F3" w14:textId="5277CB34" w:rsidR="00971511" w:rsidRDefault="00971511" w:rsidP="00790755"/>
    <w:p w14:paraId="17E5417D" w14:textId="728896D3" w:rsidR="00636CFE" w:rsidRDefault="00891719" w:rsidP="00DA4B96">
      <w:r>
        <w:t>Each</w:t>
      </w:r>
      <w:r w:rsidR="00636CFE">
        <w:t xml:space="preserve"> HD 490 PRO is delivered complete with two different sets of ear pads </w:t>
      </w:r>
      <w:r>
        <w:t>(</w:t>
      </w:r>
      <w:r w:rsidR="00636CFE">
        <w:t>mixing and producing</w:t>
      </w:r>
      <w:r>
        <w:t>)</w:t>
      </w:r>
      <w:r w:rsidR="00636CFE">
        <w:t xml:space="preserve"> plus a 1.8 m headphone cable</w:t>
      </w:r>
      <w:r w:rsidR="0066445C">
        <w:t xml:space="preserve"> and a </w:t>
      </w:r>
      <w:proofErr w:type="spellStart"/>
      <w:r w:rsidR="0066445C">
        <w:t>dearVR</w:t>
      </w:r>
      <w:proofErr w:type="spellEnd"/>
      <w:r w:rsidR="0066445C">
        <w:t xml:space="preserve"> MIX-SE licence</w:t>
      </w:r>
      <w:r>
        <w:t xml:space="preserve">. It </w:t>
      </w:r>
      <w:r w:rsidR="00052758">
        <w:t xml:space="preserve">retails at EUR 399 (MSRP) or </w:t>
      </w:r>
      <w:r w:rsidR="00052758" w:rsidRPr="001E3AA7">
        <w:t xml:space="preserve">USD </w:t>
      </w:r>
      <w:r w:rsidR="00052758" w:rsidRPr="0066445C">
        <w:t>399 (MAP)</w:t>
      </w:r>
      <w:r w:rsidR="00636CFE" w:rsidRPr="0066445C">
        <w:t>. The</w:t>
      </w:r>
      <w:r w:rsidR="00636CFE">
        <w:t xml:space="preserve"> HD 490 PRO Plus</w:t>
      </w:r>
      <w:r w:rsidR="001E3AA7">
        <w:t>, priced at</w:t>
      </w:r>
      <w:r w:rsidR="00636CFE">
        <w:t xml:space="preserve"> </w:t>
      </w:r>
      <w:r w:rsidR="001E3AA7">
        <w:t>EUR 479 (MSRP) or USD 479</w:t>
      </w:r>
      <w:r w:rsidR="00927C17">
        <w:t xml:space="preserve"> (MAP), </w:t>
      </w:r>
      <w:r w:rsidR="00636CFE">
        <w:t>additionally includes a 3 m cable, a transport case</w:t>
      </w:r>
      <w:r w:rsidR="00CF632B">
        <w:t>,</w:t>
      </w:r>
      <w:r w:rsidR="00636CFE">
        <w:t xml:space="preserve"> and an extra </w:t>
      </w:r>
      <w:r>
        <w:t xml:space="preserve">fabric </w:t>
      </w:r>
      <w:r w:rsidR="00636CFE">
        <w:t>headband pad</w:t>
      </w:r>
      <w:r>
        <w:t xml:space="preserve"> in addition to the standard velour headband</w:t>
      </w:r>
      <w:r w:rsidR="00636CFE">
        <w:t xml:space="preserve">. </w:t>
      </w:r>
      <w:r>
        <w:t xml:space="preserve">All Plus extras are also available as individual accessories. A balanced headphone cable (EUR 39 MSRP, </w:t>
      </w:r>
      <w:r w:rsidRPr="0066445C">
        <w:t>USD 39 MAP) is</w:t>
      </w:r>
      <w:r>
        <w:t xml:space="preserve"> a</w:t>
      </w:r>
      <w:r w:rsidR="00636CFE">
        <w:t>vailable as an optional accessory</w:t>
      </w:r>
      <w:r>
        <w:t>.</w:t>
      </w:r>
    </w:p>
    <w:p w14:paraId="1A30DCD2" w14:textId="77777777" w:rsidR="00CD2C09" w:rsidRDefault="00CD2C09" w:rsidP="00636CF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916"/>
        <w:gridCol w:w="2964"/>
      </w:tblGrid>
      <w:tr w:rsidR="00B824E1" w14:paraId="64A2A978" w14:textId="77777777" w:rsidTr="00B824E1">
        <w:tc>
          <w:tcPr>
            <w:tcW w:w="3935" w:type="dxa"/>
          </w:tcPr>
          <w:p w14:paraId="27B61018" w14:textId="3EA3555F" w:rsidR="00B824E1" w:rsidRDefault="00B824E1" w:rsidP="00811BE2">
            <w:pPr>
              <w:pStyle w:val="Caption"/>
            </w:pPr>
            <w:r>
              <w:rPr>
                <w:noProof/>
              </w:rPr>
              <w:drawing>
                <wp:inline distT="0" distB="0" distL="0" distR="0" wp14:anchorId="1B0EE7EB" wp14:editId="067D14E4">
                  <wp:extent cx="3053301" cy="2035405"/>
                  <wp:effectExtent l="0" t="0" r="0" b="3175"/>
                  <wp:docPr id="1642349287"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349287" name="Grafik 1642349287"/>
                          <pic:cNvPicPr/>
                        </pic:nvPicPr>
                        <pic:blipFill>
                          <a:blip r:embed="rId17"/>
                          <a:stretch>
                            <a:fillRect/>
                          </a:stretch>
                        </pic:blipFill>
                        <pic:spPr>
                          <a:xfrm>
                            <a:off x="0" y="0"/>
                            <a:ext cx="3055464" cy="2036847"/>
                          </a:xfrm>
                          <a:prstGeom prst="rect">
                            <a:avLst/>
                          </a:prstGeom>
                        </pic:spPr>
                      </pic:pic>
                    </a:graphicData>
                  </a:graphic>
                </wp:inline>
              </w:drawing>
            </w:r>
          </w:p>
        </w:tc>
        <w:tc>
          <w:tcPr>
            <w:tcW w:w="3935" w:type="dxa"/>
          </w:tcPr>
          <w:p w14:paraId="0E9426D6" w14:textId="5DACF4D6" w:rsidR="00B824E1" w:rsidRDefault="00B824E1" w:rsidP="00811BE2">
            <w:pPr>
              <w:pStyle w:val="Caption"/>
            </w:pPr>
            <w:r>
              <w:t>The HD 490 PRO Plus</w:t>
            </w:r>
            <w:r w:rsidR="00811BE2">
              <w:t xml:space="preserve"> </w:t>
            </w:r>
            <w:r w:rsidR="009A0AB6">
              <w:t xml:space="preserve">(pictured) </w:t>
            </w:r>
            <w:r w:rsidR="00811BE2">
              <w:t xml:space="preserve">includes </w:t>
            </w:r>
            <w:r w:rsidR="009A0AB6">
              <w:t>a case, additional 3 m headphone cable and a</w:t>
            </w:r>
            <w:r w:rsidR="00271BB6">
              <w:t>n extra</w:t>
            </w:r>
            <w:r w:rsidR="009A0AB6">
              <w:t xml:space="preserve"> </w:t>
            </w:r>
            <w:r w:rsidR="00891719">
              <w:t>fabric</w:t>
            </w:r>
            <w:r w:rsidR="009A0AB6">
              <w:t xml:space="preserve"> headband pad</w:t>
            </w:r>
          </w:p>
        </w:tc>
      </w:tr>
    </w:tbl>
    <w:p w14:paraId="180157DC" w14:textId="77777777" w:rsidR="00B824E1" w:rsidRDefault="00B824E1" w:rsidP="00636CFE"/>
    <w:p w14:paraId="75B51305" w14:textId="7CAD3841" w:rsidR="00636CFE" w:rsidRDefault="00636CFE" w:rsidP="00636CFE">
      <w:r>
        <w:t xml:space="preserve">“If you are looking for </w:t>
      </w:r>
      <w:r w:rsidR="00891719">
        <w:t xml:space="preserve">studio </w:t>
      </w:r>
      <w:r>
        <w:t xml:space="preserve">headphones that give you the transparency and excellent localisation needed for crafting outstanding mixes, the HD 490 PRO </w:t>
      </w:r>
      <w:r w:rsidR="00891719">
        <w:t>are</w:t>
      </w:r>
      <w:r>
        <w:t xml:space="preserve"> your choice,” says Jimmy Landry.</w:t>
      </w:r>
    </w:p>
    <w:p w14:paraId="7DCA720A" w14:textId="77777777" w:rsidR="00636CFE" w:rsidRDefault="00636CFE" w:rsidP="00636CFE"/>
    <w:p w14:paraId="1471DBE3" w14:textId="77777777" w:rsidR="00636CFE" w:rsidRDefault="00636CFE" w:rsidP="00636CFE">
      <w:r>
        <w:t>(Ends)</w:t>
      </w:r>
    </w:p>
    <w:p w14:paraId="21942981" w14:textId="77777777" w:rsidR="00E5270E" w:rsidRPr="00971511" w:rsidRDefault="00E5270E" w:rsidP="00DA4B96"/>
    <w:p w14:paraId="1BB60198" w14:textId="1E76C748" w:rsidR="003721E8" w:rsidRPr="00971511" w:rsidRDefault="00C64182" w:rsidP="00DA4B96">
      <w:pPr>
        <w:rPr>
          <w:b/>
          <w:bCs/>
        </w:rPr>
      </w:pPr>
      <w:r>
        <w:rPr>
          <w:b/>
          <w:bCs/>
        </w:rPr>
        <w:t xml:space="preserve">HD 490 PRO </w:t>
      </w:r>
      <w:r w:rsidR="003721E8" w:rsidRPr="00971511">
        <w:rPr>
          <w:b/>
          <w:bCs/>
        </w:rPr>
        <w:t>Technical Data</w:t>
      </w:r>
    </w:p>
    <w:p w14:paraId="383D5967" w14:textId="2EFD2B8B" w:rsidR="00971511" w:rsidRDefault="00C64182" w:rsidP="00DA4B96">
      <w:r>
        <w:t>Acoustic</w:t>
      </w:r>
      <w:r w:rsidR="00971511" w:rsidRPr="00971511">
        <w:t xml:space="preserve"> principle: </w:t>
      </w:r>
      <w:r>
        <w:t>open</w:t>
      </w:r>
    </w:p>
    <w:p w14:paraId="338A538D" w14:textId="2EB9C341" w:rsidR="00C64182" w:rsidRDefault="00C64182" w:rsidP="00DA4B96">
      <w:r>
        <w:lastRenderedPageBreak/>
        <w:t>Ear coupling: circumaural</w:t>
      </w:r>
    </w:p>
    <w:p w14:paraId="391CC5F4" w14:textId="77777777" w:rsidR="00C64182" w:rsidRDefault="00C64182" w:rsidP="00C64182">
      <w:r>
        <w:t>Transducer principle: dynamic</w:t>
      </w:r>
    </w:p>
    <w:p w14:paraId="602462E2" w14:textId="3E41D77B" w:rsidR="00C64182" w:rsidRDefault="00C64182" w:rsidP="00C64182">
      <w:r>
        <w:t>Transducer diameter: 38 mm</w:t>
      </w:r>
    </w:p>
    <w:p w14:paraId="1ED046D7" w14:textId="5A940175" w:rsidR="00C64182" w:rsidRDefault="00C64182" w:rsidP="00DA4B96">
      <w:r>
        <w:t>Frequency response: 5 – 36,</w:t>
      </w:r>
      <w:r w:rsidR="006F7371">
        <w:t>1</w:t>
      </w:r>
      <w:r>
        <w:t>00 Hz (-10 dB)</w:t>
      </w:r>
    </w:p>
    <w:p w14:paraId="0235EADD" w14:textId="3BB4CF48" w:rsidR="00C64182" w:rsidRDefault="00C64182" w:rsidP="00DA4B96">
      <w:r>
        <w:t xml:space="preserve">Sensitivity: 105 dB SPL (1 kHz/1 </w:t>
      </w:r>
      <w:proofErr w:type="spellStart"/>
      <w:r>
        <w:t>V</w:t>
      </w:r>
      <w:r w:rsidRPr="00C64182">
        <w:rPr>
          <w:vertAlign w:val="subscript"/>
        </w:rPr>
        <w:t>rms</w:t>
      </w:r>
      <w:proofErr w:type="spellEnd"/>
      <w:r>
        <w:t xml:space="preserve">); 96 dB SPL (1 kHz/1 </w:t>
      </w:r>
      <w:proofErr w:type="spellStart"/>
      <w:r>
        <w:t>mW</w:t>
      </w:r>
      <w:proofErr w:type="spellEnd"/>
      <w:r>
        <w:t>)</w:t>
      </w:r>
    </w:p>
    <w:p w14:paraId="4188C00B" w14:textId="25077932" w:rsidR="00C64182" w:rsidRDefault="00C64182" w:rsidP="00DA4B96">
      <w:r>
        <w:t>Max. sound pressure level: 128 dB SPL (1 kHz, 5% THD)</w:t>
      </w:r>
    </w:p>
    <w:p w14:paraId="5377BF43" w14:textId="5F28DA29" w:rsidR="00C64182" w:rsidRDefault="00C64182" w:rsidP="00DA4B96">
      <w:r>
        <w:t>THD: &lt;0.2% (1 kHz, 100 dB SPL)</w:t>
      </w:r>
    </w:p>
    <w:p w14:paraId="4CDEBEE5" w14:textId="03D4DC03" w:rsidR="00C64182" w:rsidRDefault="00C64182" w:rsidP="00DA4B96">
      <w:r>
        <w:t>Impedance: 130 ohms (1 kHz)</w:t>
      </w:r>
    </w:p>
    <w:p w14:paraId="2E1761FD" w14:textId="41AFFB79" w:rsidR="00C64182" w:rsidRDefault="00C64182" w:rsidP="00DA4B96">
      <w:r>
        <w:t xml:space="preserve">Power rating: 300 </w:t>
      </w:r>
      <w:proofErr w:type="spellStart"/>
      <w:r>
        <w:t>mW</w:t>
      </w:r>
      <w:proofErr w:type="spellEnd"/>
      <w:r>
        <w:t xml:space="preserve"> (100 h, noise IEC 60268)</w:t>
      </w:r>
    </w:p>
    <w:p w14:paraId="53A26059" w14:textId="3C0EC492" w:rsidR="00C64182" w:rsidRDefault="0002211B" w:rsidP="00DA4B96">
      <w:r>
        <w:t>Temperature range: operation: 0° C to +50° C; storage: -25° C to +70° C</w:t>
      </w:r>
    </w:p>
    <w:p w14:paraId="3FB58FE5" w14:textId="5AAA059B" w:rsidR="0002211B" w:rsidRDefault="0002211B" w:rsidP="00DA4B96">
      <w:r>
        <w:t>Relative humidity:</w:t>
      </w:r>
      <w:r w:rsidR="00667856">
        <w:t xml:space="preserve"> </w:t>
      </w:r>
      <w:r>
        <w:t xml:space="preserve">operation: </w:t>
      </w:r>
      <w:r w:rsidR="00667856">
        <w:t>10 – 80% (non-condensing); storage: 10 to 90%</w:t>
      </w:r>
    </w:p>
    <w:p w14:paraId="0E91D4BB" w14:textId="6E57AA9F" w:rsidR="0002211B" w:rsidRDefault="0002211B" w:rsidP="00DA4B96">
      <w:r>
        <w:t>Weight (w/o cable): 260 g</w:t>
      </w:r>
    </w:p>
    <w:p w14:paraId="761592B1" w14:textId="77777777" w:rsidR="00C64182" w:rsidRDefault="00C64182" w:rsidP="00DA4B96"/>
    <w:p w14:paraId="1AA8008E" w14:textId="77777777" w:rsidR="00E5270E" w:rsidRDefault="00E5270E" w:rsidP="00DA4B96"/>
    <w:p w14:paraId="769CD7A6" w14:textId="0A707218" w:rsidR="00B44DB9" w:rsidRDefault="00E5270E" w:rsidP="00DA4B96">
      <w:r>
        <w:t xml:space="preserve">The images accompanying this media release </w:t>
      </w:r>
      <w:r w:rsidR="00B47E46">
        <w:t xml:space="preserve">and some additional photos </w:t>
      </w:r>
      <w:r>
        <w:t xml:space="preserve">can be downloaded </w:t>
      </w:r>
      <w:hyperlink r:id="rId18" w:history="1">
        <w:r w:rsidRPr="00B47E46">
          <w:rPr>
            <w:rStyle w:val="Hyperlink"/>
            <w:color w:val="0095D5" w:themeColor="accent1"/>
          </w:rPr>
          <w:t>here</w:t>
        </w:r>
      </w:hyperlink>
      <w:r>
        <w:t xml:space="preserve">. </w:t>
      </w:r>
      <w:r w:rsidR="00B44DB9">
        <w:t xml:space="preserve">For highest resolution, please click </w:t>
      </w:r>
      <w:hyperlink r:id="rId19" w:history="1">
        <w:r w:rsidR="00B44DB9" w:rsidRPr="00846A8E">
          <w:rPr>
            <w:rStyle w:val="Hyperlink"/>
            <w:color w:val="0095D5" w:themeColor="accent1"/>
          </w:rPr>
          <w:t>here</w:t>
        </w:r>
      </w:hyperlink>
      <w:r w:rsidR="00B44DB9">
        <w:t>.</w:t>
      </w:r>
      <w:r w:rsidR="00846A8E">
        <w:t xml:space="preserve"> More photos available on request.</w:t>
      </w:r>
    </w:p>
    <w:p w14:paraId="21D76D53" w14:textId="77777777" w:rsidR="00E5270E" w:rsidRPr="00971511" w:rsidRDefault="00E5270E" w:rsidP="00DA4B96"/>
    <w:p w14:paraId="7CDB328F" w14:textId="77777777" w:rsidR="0002682A" w:rsidRPr="00971511" w:rsidRDefault="0002682A" w:rsidP="00DA4B96"/>
    <w:p w14:paraId="7A7D7843" w14:textId="77777777" w:rsidR="001E5F7D" w:rsidRPr="00971511" w:rsidRDefault="001E5F7D" w:rsidP="001E5F7D">
      <w:pPr>
        <w:spacing w:line="240" w:lineRule="auto"/>
        <w:rPr>
          <w:b/>
          <w:bCs/>
        </w:rPr>
      </w:pPr>
      <w:bookmarkStart w:id="0" w:name="_Hlk515635723"/>
      <w:r w:rsidRPr="00971511">
        <w:rPr>
          <w:b/>
          <w:bCs/>
        </w:rPr>
        <w:t xml:space="preserve">About the Sennheiser brand </w:t>
      </w:r>
    </w:p>
    <w:p w14:paraId="3A7B95BB" w14:textId="77777777" w:rsidR="001E5F7D" w:rsidRPr="00971511" w:rsidRDefault="001E5F7D" w:rsidP="001E5F7D">
      <w:pPr>
        <w:spacing w:line="240" w:lineRule="auto"/>
      </w:pPr>
      <w:r w:rsidRPr="00971511">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is operated by </w:t>
      </w:r>
      <w:proofErr w:type="spellStart"/>
      <w:r w:rsidRPr="00971511">
        <w:t>Sonova</w:t>
      </w:r>
      <w:proofErr w:type="spellEnd"/>
      <w:r w:rsidRPr="00971511">
        <w:t xml:space="preserve"> Holding AG under the license of Sennheiser.  </w:t>
      </w:r>
    </w:p>
    <w:p w14:paraId="322BF649" w14:textId="77777777" w:rsidR="001E5F7D" w:rsidRPr="00971511" w:rsidRDefault="001E5F7D" w:rsidP="001E5F7D">
      <w:pPr>
        <w:spacing w:line="240" w:lineRule="auto"/>
      </w:pPr>
    </w:p>
    <w:p w14:paraId="5B940FB5" w14:textId="77777777" w:rsidR="001E5F7D" w:rsidRPr="00971511" w:rsidRDefault="00000000" w:rsidP="001E5F7D">
      <w:pPr>
        <w:spacing w:line="240" w:lineRule="auto"/>
        <w:rPr>
          <w:color w:val="0095D5" w:themeColor="accent1"/>
          <w:szCs w:val="18"/>
        </w:rPr>
      </w:pPr>
      <w:hyperlink r:id="rId20" w:history="1">
        <w:r w:rsidR="001E5F7D" w:rsidRPr="00971511">
          <w:rPr>
            <w:rStyle w:val="Hyperlink"/>
            <w:color w:val="0095D5" w:themeColor="accent1"/>
            <w:szCs w:val="18"/>
            <w:u w:val="none"/>
          </w:rPr>
          <w:t>www.sennheiser.com</w:t>
        </w:r>
      </w:hyperlink>
      <w:r w:rsidR="001E5F7D" w:rsidRPr="00971511">
        <w:rPr>
          <w:color w:val="0095D5" w:themeColor="accent1"/>
          <w:szCs w:val="18"/>
        </w:rPr>
        <w:t xml:space="preserve"> </w:t>
      </w:r>
    </w:p>
    <w:p w14:paraId="5A2B6DA4" w14:textId="77777777" w:rsidR="001E5F7D" w:rsidRPr="00971511" w:rsidRDefault="00000000" w:rsidP="001E5F7D">
      <w:pPr>
        <w:spacing w:line="240" w:lineRule="auto"/>
        <w:rPr>
          <w:color w:val="0095D5" w:themeColor="accent1"/>
          <w:szCs w:val="18"/>
        </w:rPr>
      </w:pPr>
      <w:hyperlink r:id="rId21" w:history="1">
        <w:r w:rsidR="001E5F7D" w:rsidRPr="00971511">
          <w:rPr>
            <w:rStyle w:val="Hyperlink"/>
            <w:color w:val="0095D5" w:themeColor="accent1"/>
            <w:szCs w:val="18"/>
            <w:u w:val="none"/>
          </w:rPr>
          <w:t>www.sennheiser-hearing.com</w:t>
        </w:r>
      </w:hyperlink>
    </w:p>
    <w:bookmarkEnd w:id="0"/>
    <w:p w14:paraId="4F1A1314" w14:textId="77777777" w:rsidR="001E5F7D" w:rsidRPr="00971511" w:rsidRDefault="001E5F7D" w:rsidP="001E5F7D">
      <w:pPr>
        <w:pStyle w:val="About"/>
      </w:pPr>
    </w:p>
    <w:p w14:paraId="365AD2B0" w14:textId="77777777" w:rsidR="001E5F7D" w:rsidRPr="00971511" w:rsidRDefault="001E5F7D" w:rsidP="001E5F7D">
      <w:pPr>
        <w:pStyle w:val="About"/>
      </w:pPr>
    </w:p>
    <w:p w14:paraId="55517D68" w14:textId="77777777" w:rsidR="001E5F7D" w:rsidRPr="00971511" w:rsidRDefault="001E5F7D" w:rsidP="001E5F7D">
      <w:pPr>
        <w:pStyle w:val="Contact"/>
        <w:rPr>
          <w:b/>
        </w:rPr>
      </w:pPr>
      <w:r w:rsidRPr="00971511">
        <w:rPr>
          <w:b/>
        </w:rPr>
        <w:t xml:space="preserve">Global Pro Audio Press Contact </w:t>
      </w:r>
    </w:p>
    <w:p w14:paraId="3244E5F5" w14:textId="77777777" w:rsidR="001E5F7D" w:rsidRPr="00971511" w:rsidRDefault="001E5F7D" w:rsidP="001E5F7D">
      <w:pPr>
        <w:pStyle w:val="Contact"/>
        <w:rPr>
          <w:color w:val="0095D5"/>
        </w:rPr>
      </w:pPr>
      <w:r w:rsidRPr="00971511">
        <w:rPr>
          <w:color w:val="0095D5"/>
        </w:rPr>
        <w:t>Stephanie Schmidt</w:t>
      </w:r>
    </w:p>
    <w:p w14:paraId="1836C66B" w14:textId="77777777" w:rsidR="001E5F7D" w:rsidRPr="00971511" w:rsidRDefault="001E5F7D" w:rsidP="001E5F7D">
      <w:pPr>
        <w:pStyle w:val="Contact"/>
      </w:pPr>
      <w:r w:rsidRPr="00971511">
        <w:t>stephanie.schmidt@sennheiser.com</w:t>
      </w:r>
    </w:p>
    <w:p w14:paraId="0866A541" w14:textId="77777777" w:rsidR="001E5F7D" w:rsidRPr="00971511" w:rsidRDefault="001E5F7D" w:rsidP="001E5F7D">
      <w:pPr>
        <w:pStyle w:val="Contact"/>
      </w:pPr>
      <w:r w:rsidRPr="00971511">
        <w:t xml:space="preserve">+49 </w:t>
      </w:r>
      <w:r w:rsidRPr="00971511">
        <w:rPr>
          <w:noProof/>
        </w:rPr>
        <w:t>(5130) 600 – 1275</w:t>
      </w:r>
    </w:p>
    <w:p w14:paraId="70BC158C" w14:textId="77777777" w:rsidR="001808F4" w:rsidRPr="00971511" w:rsidRDefault="001808F4" w:rsidP="00DA4B96"/>
    <w:sectPr w:rsidR="001808F4" w:rsidRPr="00971511" w:rsidSect="00371B19">
      <w:headerReference w:type="default" r:id="rId22"/>
      <w:headerReference w:type="first" r:id="rId23"/>
      <w:footerReference w:type="first" r:id="rId24"/>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8CFB95" w14:textId="77777777" w:rsidR="00371B19" w:rsidRDefault="00371B19" w:rsidP="00CA1EB9">
      <w:pPr>
        <w:spacing w:line="240" w:lineRule="auto"/>
      </w:pPr>
      <w:r>
        <w:separator/>
      </w:r>
    </w:p>
  </w:endnote>
  <w:endnote w:type="continuationSeparator" w:id="0">
    <w:p w14:paraId="2A7CA0BA" w14:textId="77777777" w:rsidR="00371B19" w:rsidRDefault="00371B19"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27EECC16-A22E-374A-AC2E-6166B3471834}"/>
  </w:font>
  <w:font w:name="Times New Roman">
    <w:panose1 w:val="02020603050405020304"/>
    <w:charset w:val="00"/>
    <w:family w:val="roman"/>
    <w:pitch w:val="variable"/>
    <w:sig w:usb0="E0002EFF" w:usb1="C000785B" w:usb2="00000009" w:usb3="00000000" w:csb0="000001FF" w:csb1="00000000"/>
    <w:embedRegular r:id="rId2" w:fontKey="{6A06A6BC-9A1F-3243-9993-F3AAE82862B2}"/>
    <w:embedBold r:id="rId3" w:fontKey="{AF1E838A-3B8D-1C47-971A-450F631D57E2}"/>
    <w:embedItalic r:id="rId4" w:fontKey="{79826EDB-680A-4D44-AF29-B5AE59CDF4F6}"/>
    <w:embedBoldItalic r:id="rId5" w:fontKey="{E64C48B9-6344-3342-9667-CBBD809C98C6}"/>
  </w:font>
  <w:font w:name="Courier New">
    <w:panose1 w:val="02070309020205020404"/>
    <w:charset w:val="00"/>
    <w:family w:val="modern"/>
    <w:pitch w:val="fixed"/>
    <w:sig w:usb0="E0002EFF" w:usb1="C0007843" w:usb2="00000009" w:usb3="00000000" w:csb0="000001FF" w:csb1="00000000"/>
    <w:embedRegular r:id="rId6" w:fontKey="{B6EF82F1-8318-7548-8E11-25D723273712}"/>
  </w:font>
  <w:font w:name="Wingdings">
    <w:panose1 w:val="05000000000000000000"/>
    <w:charset w:val="4D"/>
    <w:family w:val="decorative"/>
    <w:pitch w:val="variable"/>
    <w:sig w:usb0="00000003" w:usb1="00000000" w:usb2="00000000" w:usb3="00000000" w:csb0="80000001" w:csb1="00000000"/>
    <w:embedRegular r:id="rId7" w:fontKey="{6A7CD2EA-0BBF-8D4E-94D2-E3BCBAE04E4F}"/>
  </w:font>
  <w:font w:name="Arial">
    <w:panose1 w:val="020B0604020202020204"/>
    <w:charset w:val="00"/>
    <w:family w:val="swiss"/>
    <w:pitch w:val="variable"/>
    <w:sig w:usb0="E0002EFF" w:usb1="C000785B" w:usb2="00000009" w:usb3="00000000" w:csb0="000001FF" w:csb1="00000000"/>
    <w:embedRegular r:id="rId8" w:fontKey="{21DE67AC-C5DF-964A-8534-4943423B8B90}"/>
  </w:font>
  <w:font w:name="Sennheiser Office">
    <w:panose1 w:val="020B0604020202020204"/>
    <w:charset w:val="00"/>
    <w:family w:val="swiss"/>
    <w:pitch w:val="variable"/>
    <w:sig w:usb0="A00000AF" w:usb1="500020DB" w:usb2="00000000" w:usb3="00000000" w:csb0="00000093" w:csb1="00000000"/>
    <w:embedRegular r:id="rId9" w:fontKey="{BC59583A-8220-954D-B81C-D5A5EA459288}"/>
    <w:embedBold r:id="rId10" w:fontKey="{FFB87FD0-EF90-3D46-A837-01FE5A0ECCA6}"/>
    <w:embedItalic r:id="rId11" w:fontKey="{27AC32CE-5E08-754C-8F89-DD22F51852B6}"/>
    <w:embedBoldItalic r:id="rId12" w:fontKey="{146D8BEF-2EF6-B746-9B17-D8FCE308C52E}"/>
  </w:font>
  <w:font w:name="Calibri">
    <w:panose1 w:val="020F0502020204030204"/>
    <w:charset w:val="00"/>
    <w:family w:val="swiss"/>
    <w:pitch w:val="variable"/>
    <w:sig w:usb0="E4002EFF" w:usb1="C200247B" w:usb2="00000009" w:usb3="00000000" w:csb0="000001FF" w:csb1="00000000"/>
    <w:embedRegular r:id="rId13" w:fontKey="{72634BFE-654D-074B-A92A-87FD7D62B190}"/>
  </w:font>
  <w:font w:name="Segoe UI">
    <w:panose1 w:val="020B0502040204020203"/>
    <w:charset w:val="00"/>
    <w:family w:val="swiss"/>
    <w:pitch w:val="variable"/>
    <w:sig w:usb0="E4002EFF" w:usb1="C000E47F" w:usb2="00000009" w:usb3="00000000" w:csb0="000001FF" w:csb1="00000000"/>
    <w:embedRegular r:id="rId14" w:fontKey="{E46A00B5-F0C5-924B-AF71-00DA6D2E8A7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77DFD" w14:textId="77777777" w:rsidR="00FB7A5A" w:rsidRDefault="00FB7A5A" w:rsidP="009031C7">
    <w:pPr>
      <w:pStyle w:val="Footer"/>
      <w:tabs>
        <w:tab w:val="left" w:pos="3068"/>
      </w:tabs>
    </w:pPr>
    <w:r>
      <w:rPr>
        <w:noProof/>
        <w:lang w:eastAsia="en-GB"/>
      </w:rPr>
      <w:drawing>
        <wp:anchor distT="0" distB="0" distL="114300" distR="114300" simplePos="0" relativeHeight="251673600" behindDoc="0" locked="1" layoutInCell="1" allowOverlap="1" wp14:anchorId="7C3325E9" wp14:editId="51425EB2">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2E8BFD" w14:textId="77777777" w:rsidR="00371B19" w:rsidRDefault="00371B19" w:rsidP="00CA1EB9">
      <w:pPr>
        <w:spacing w:line="240" w:lineRule="auto"/>
      </w:pPr>
      <w:r>
        <w:separator/>
      </w:r>
    </w:p>
  </w:footnote>
  <w:footnote w:type="continuationSeparator" w:id="0">
    <w:p w14:paraId="7DD62FFF" w14:textId="77777777" w:rsidR="00371B19" w:rsidRDefault="00371B19"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9AD44" w14:textId="33EF50D5" w:rsidR="00FB7A5A" w:rsidRPr="008E5D5C" w:rsidRDefault="00FB7A5A" w:rsidP="008E5D5C">
    <w:pPr>
      <w:pStyle w:val="Header"/>
      <w:rPr>
        <w:color w:val="0095D5" w:themeColor="accent1"/>
      </w:rPr>
    </w:pPr>
    <w:r w:rsidRPr="008E5D5C">
      <w:rPr>
        <w:noProof/>
        <w:color w:val="0095D5" w:themeColor="accent1"/>
        <w:lang w:eastAsia="en-GB"/>
      </w:rPr>
      <w:drawing>
        <wp:anchor distT="0" distB="0" distL="114300" distR="114300" simplePos="0" relativeHeight="251656192" behindDoc="0" locked="1" layoutInCell="1" allowOverlap="1" wp14:anchorId="58558A63" wp14:editId="64AAE9EE">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FD7636">
      <w:rPr>
        <w:color w:val="0095D5" w:themeColor="accent1"/>
      </w:rPr>
      <w:t>PRESS RELEASE</w:t>
    </w:r>
  </w:p>
  <w:p w14:paraId="1388D396" w14:textId="77777777" w:rsidR="00FB7A5A" w:rsidRPr="008E5D5C" w:rsidRDefault="00EB486D" w:rsidP="008E5D5C">
    <w:pPr>
      <w:pStyle w:val="Header"/>
    </w:pPr>
    <w:r>
      <w:fldChar w:fldCharType="begin"/>
    </w:r>
    <w:r>
      <w:instrText xml:space="preserve"> PAGE  \* Arabic  \* MERGEFORMAT </w:instrText>
    </w:r>
    <w:r>
      <w:fldChar w:fldCharType="separate"/>
    </w:r>
    <w:r w:rsidR="005D54A7">
      <w:rPr>
        <w:noProof/>
      </w:rPr>
      <w:t>8</w:t>
    </w:r>
    <w:r>
      <w:rPr>
        <w:noProof/>
      </w:rPr>
      <w:fldChar w:fldCharType="end"/>
    </w:r>
    <w:r w:rsidR="00FB7A5A">
      <w:t>/</w:t>
    </w:r>
    <w:r w:rsidR="00000000">
      <w:fldChar w:fldCharType="begin"/>
    </w:r>
    <w:r w:rsidR="00000000">
      <w:instrText xml:space="preserve"> NUMPAGES  \* Arabic  \* MERGEFORMAT </w:instrText>
    </w:r>
    <w:r w:rsidR="00000000">
      <w:fldChar w:fldCharType="separate"/>
    </w:r>
    <w:r w:rsidR="005D54A7">
      <w:rPr>
        <w:noProof/>
      </w:rPr>
      <w:t>8</w:t>
    </w:r>
    <w:r w:rsidR="00000000">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BB94C" w14:textId="6A5142F0" w:rsidR="00FB7A5A" w:rsidRPr="008E5D5C" w:rsidRDefault="00FB7A5A" w:rsidP="008E5D5C">
    <w:pPr>
      <w:pStyle w:val="Header"/>
      <w:rPr>
        <w:color w:val="0095D5" w:themeColor="accent1"/>
      </w:rPr>
    </w:pPr>
    <w:r w:rsidRPr="008E5D5C">
      <w:rPr>
        <w:noProof/>
        <w:color w:val="0095D5" w:themeColor="accent1"/>
        <w:lang w:eastAsia="en-GB"/>
      </w:rPr>
      <w:drawing>
        <wp:anchor distT="0" distB="0" distL="114300" distR="114300" simplePos="0" relativeHeight="251671552" behindDoc="0" locked="1" layoutInCell="1" allowOverlap="1" wp14:anchorId="0BDD33DE" wp14:editId="401B8E69">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A63312">
      <w:rPr>
        <w:color w:val="0095D5" w:themeColor="accent1"/>
      </w:rPr>
      <w:t>PRESS RELEASE</w:t>
    </w:r>
  </w:p>
  <w:p w14:paraId="7AB08A20" w14:textId="77777777" w:rsidR="00FB7A5A" w:rsidRPr="008E5D5C" w:rsidRDefault="00EB486D" w:rsidP="008E5D5C">
    <w:pPr>
      <w:pStyle w:val="Header"/>
    </w:pPr>
    <w:r>
      <w:fldChar w:fldCharType="begin"/>
    </w:r>
    <w:r>
      <w:instrText xml:space="preserve"> PAGE  \* Arabic  \* MERGEFORMAT </w:instrText>
    </w:r>
    <w:r>
      <w:fldChar w:fldCharType="separate"/>
    </w:r>
    <w:r w:rsidR="005D54A7">
      <w:rPr>
        <w:noProof/>
      </w:rPr>
      <w:t>1</w:t>
    </w:r>
    <w:r>
      <w:rPr>
        <w:noProof/>
      </w:rPr>
      <w:fldChar w:fldCharType="end"/>
    </w:r>
    <w:r w:rsidR="00FB7A5A">
      <w:t>/</w:t>
    </w:r>
    <w:r w:rsidR="00000000">
      <w:fldChar w:fldCharType="begin"/>
    </w:r>
    <w:r w:rsidR="00000000">
      <w:instrText xml:space="preserve"> NUMPAGES  \* Arabic  \* MERGEFORMAT </w:instrText>
    </w:r>
    <w:r w:rsidR="00000000">
      <w:fldChar w:fldCharType="separate"/>
    </w:r>
    <w:r w:rsidR="005D54A7">
      <w:rPr>
        <w:noProof/>
      </w:rPr>
      <w:t>8</w:t>
    </w:r>
    <w:r w:rsidR="00000000">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8" w15:restartNumberingAfterBreak="0">
    <w:nsid w:val="3446100C"/>
    <w:multiLevelType w:val="multilevel"/>
    <w:tmpl w:val="9A0E8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0275222"/>
    <w:multiLevelType w:val="multilevel"/>
    <w:tmpl w:val="31A05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4"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9"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0"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40071052">
    <w:abstractNumId w:val="6"/>
  </w:num>
  <w:num w:numId="2" w16cid:durableId="186984853">
    <w:abstractNumId w:val="3"/>
  </w:num>
  <w:num w:numId="3" w16cid:durableId="346561995">
    <w:abstractNumId w:val="26"/>
  </w:num>
  <w:num w:numId="4" w16cid:durableId="1119106532">
    <w:abstractNumId w:val="5"/>
  </w:num>
  <w:num w:numId="5" w16cid:durableId="991448283">
    <w:abstractNumId w:val="21"/>
  </w:num>
  <w:num w:numId="6" w16cid:durableId="1280915196">
    <w:abstractNumId w:val="10"/>
  </w:num>
  <w:num w:numId="7" w16cid:durableId="119912430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03492384">
    <w:abstractNumId w:val="2"/>
  </w:num>
  <w:num w:numId="9" w16cid:durableId="1600024588">
    <w:abstractNumId w:val="17"/>
  </w:num>
  <w:num w:numId="10" w16cid:durableId="1256665590">
    <w:abstractNumId w:val="1"/>
  </w:num>
  <w:num w:numId="11" w16cid:durableId="1057514873">
    <w:abstractNumId w:val="7"/>
  </w:num>
  <w:num w:numId="12" w16cid:durableId="500583104">
    <w:abstractNumId w:val="18"/>
  </w:num>
  <w:num w:numId="13" w16cid:durableId="2106994012">
    <w:abstractNumId w:val="25"/>
  </w:num>
  <w:num w:numId="14" w16cid:durableId="1982268949">
    <w:abstractNumId w:val="4"/>
  </w:num>
  <w:num w:numId="15" w16cid:durableId="1043334849">
    <w:abstractNumId w:val="19"/>
  </w:num>
  <w:num w:numId="16" w16cid:durableId="544417113">
    <w:abstractNumId w:val="13"/>
  </w:num>
  <w:num w:numId="17" w16cid:durableId="1106970006">
    <w:abstractNumId w:val="11"/>
  </w:num>
  <w:num w:numId="18" w16cid:durableId="463811849">
    <w:abstractNumId w:val="9"/>
  </w:num>
  <w:num w:numId="19" w16cid:durableId="1522091376">
    <w:abstractNumId w:val="15"/>
  </w:num>
  <w:num w:numId="20" w16cid:durableId="1717659899">
    <w:abstractNumId w:val="16"/>
  </w:num>
  <w:num w:numId="21" w16cid:durableId="1914731969">
    <w:abstractNumId w:val="20"/>
  </w:num>
  <w:num w:numId="22" w16cid:durableId="1576040876">
    <w:abstractNumId w:val="24"/>
  </w:num>
  <w:num w:numId="23" w16cid:durableId="1854803160">
    <w:abstractNumId w:val="22"/>
  </w:num>
  <w:num w:numId="24" w16cid:durableId="1769890609">
    <w:abstractNumId w:val="23"/>
  </w:num>
  <w:num w:numId="25" w16cid:durableId="1743529286">
    <w:abstractNumId w:val="0"/>
  </w:num>
  <w:num w:numId="26" w16cid:durableId="2076976553">
    <w:abstractNumId w:val="14"/>
  </w:num>
  <w:num w:numId="27" w16cid:durableId="442847330">
    <w:abstractNumId w:val="12"/>
  </w:num>
  <w:num w:numId="28" w16cid:durableId="61067049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embedTrueTypeFont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4F8CB90B-93A6-4046-B30B-0064B102B121}"/>
    <w:docVar w:name="dgnword-eventsink" w:val="259898600"/>
  </w:docVars>
  <w:rsids>
    <w:rsidRoot w:val="00CA1EB9"/>
    <w:rsid w:val="000003EA"/>
    <w:rsid w:val="00001645"/>
    <w:rsid w:val="00002E64"/>
    <w:rsid w:val="00007D36"/>
    <w:rsid w:val="000134D7"/>
    <w:rsid w:val="0001367D"/>
    <w:rsid w:val="00013C28"/>
    <w:rsid w:val="00014BCA"/>
    <w:rsid w:val="0001506C"/>
    <w:rsid w:val="0001540B"/>
    <w:rsid w:val="000160AF"/>
    <w:rsid w:val="0001632B"/>
    <w:rsid w:val="0001676E"/>
    <w:rsid w:val="00020FAA"/>
    <w:rsid w:val="00021722"/>
    <w:rsid w:val="0002211B"/>
    <w:rsid w:val="00024D82"/>
    <w:rsid w:val="0002682A"/>
    <w:rsid w:val="00034027"/>
    <w:rsid w:val="00034424"/>
    <w:rsid w:val="00035A74"/>
    <w:rsid w:val="00036E15"/>
    <w:rsid w:val="00037CAA"/>
    <w:rsid w:val="00040AE6"/>
    <w:rsid w:val="000451AC"/>
    <w:rsid w:val="00046898"/>
    <w:rsid w:val="00047D6A"/>
    <w:rsid w:val="000515F9"/>
    <w:rsid w:val="00051D3B"/>
    <w:rsid w:val="00052598"/>
    <w:rsid w:val="00052758"/>
    <w:rsid w:val="000534CD"/>
    <w:rsid w:val="00056103"/>
    <w:rsid w:val="000569C8"/>
    <w:rsid w:val="000600FB"/>
    <w:rsid w:val="00060BEE"/>
    <w:rsid w:val="0006221A"/>
    <w:rsid w:val="00062A68"/>
    <w:rsid w:val="000650C7"/>
    <w:rsid w:val="00067931"/>
    <w:rsid w:val="00071D44"/>
    <w:rsid w:val="00072573"/>
    <w:rsid w:val="000813CE"/>
    <w:rsid w:val="000822A9"/>
    <w:rsid w:val="00082526"/>
    <w:rsid w:val="000845EB"/>
    <w:rsid w:val="000850F9"/>
    <w:rsid w:val="00086BC7"/>
    <w:rsid w:val="00090449"/>
    <w:rsid w:val="00090721"/>
    <w:rsid w:val="00093230"/>
    <w:rsid w:val="0009384F"/>
    <w:rsid w:val="000A054A"/>
    <w:rsid w:val="000A0C6C"/>
    <w:rsid w:val="000A20BE"/>
    <w:rsid w:val="000A3ECE"/>
    <w:rsid w:val="000B16C2"/>
    <w:rsid w:val="000C032C"/>
    <w:rsid w:val="000C07FC"/>
    <w:rsid w:val="000C1C9D"/>
    <w:rsid w:val="000C277A"/>
    <w:rsid w:val="000C3C6E"/>
    <w:rsid w:val="000C5823"/>
    <w:rsid w:val="000D07C3"/>
    <w:rsid w:val="000D4C63"/>
    <w:rsid w:val="000D6B69"/>
    <w:rsid w:val="000E558A"/>
    <w:rsid w:val="000E735B"/>
    <w:rsid w:val="000E7A92"/>
    <w:rsid w:val="000F1105"/>
    <w:rsid w:val="000F1B7D"/>
    <w:rsid w:val="000F6A24"/>
    <w:rsid w:val="000F712D"/>
    <w:rsid w:val="000F7E49"/>
    <w:rsid w:val="001023F9"/>
    <w:rsid w:val="00102E2C"/>
    <w:rsid w:val="001030EE"/>
    <w:rsid w:val="0010692D"/>
    <w:rsid w:val="001103C9"/>
    <w:rsid w:val="00110939"/>
    <w:rsid w:val="00111950"/>
    <w:rsid w:val="00113A80"/>
    <w:rsid w:val="00115425"/>
    <w:rsid w:val="00115666"/>
    <w:rsid w:val="00115EC7"/>
    <w:rsid w:val="00117457"/>
    <w:rsid w:val="00121501"/>
    <w:rsid w:val="0012211A"/>
    <w:rsid w:val="0012287C"/>
    <w:rsid w:val="00124508"/>
    <w:rsid w:val="001274C0"/>
    <w:rsid w:val="0013050D"/>
    <w:rsid w:val="00133565"/>
    <w:rsid w:val="00133894"/>
    <w:rsid w:val="001345C1"/>
    <w:rsid w:val="0013610C"/>
    <w:rsid w:val="0014006E"/>
    <w:rsid w:val="0014010A"/>
    <w:rsid w:val="00140778"/>
    <w:rsid w:val="001469D9"/>
    <w:rsid w:val="00152FA9"/>
    <w:rsid w:val="00160DD1"/>
    <w:rsid w:val="00161E89"/>
    <w:rsid w:val="001624CA"/>
    <w:rsid w:val="00162832"/>
    <w:rsid w:val="00163E4D"/>
    <w:rsid w:val="0016666F"/>
    <w:rsid w:val="0016778C"/>
    <w:rsid w:val="00172077"/>
    <w:rsid w:val="001736A2"/>
    <w:rsid w:val="001747E2"/>
    <w:rsid w:val="001754B9"/>
    <w:rsid w:val="0017710D"/>
    <w:rsid w:val="001772AE"/>
    <w:rsid w:val="00177338"/>
    <w:rsid w:val="001779A2"/>
    <w:rsid w:val="001808F4"/>
    <w:rsid w:val="00182BE1"/>
    <w:rsid w:val="00183528"/>
    <w:rsid w:val="00186350"/>
    <w:rsid w:val="001927AC"/>
    <w:rsid w:val="00192CBA"/>
    <w:rsid w:val="00193330"/>
    <w:rsid w:val="001935E9"/>
    <w:rsid w:val="00196190"/>
    <w:rsid w:val="00196886"/>
    <w:rsid w:val="00196DDB"/>
    <w:rsid w:val="00197815"/>
    <w:rsid w:val="001A1DA6"/>
    <w:rsid w:val="001A3B16"/>
    <w:rsid w:val="001A5A7D"/>
    <w:rsid w:val="001A6D46"/>
    <w:rsid w:val="001A6DF3"/>
    <w:rsid w:val="001B0B49"/>
    <w:rsid w:val="001B18B5"/>
    <w:rsid w:val="001B2400"/>
    <w:rsid w:val="001B46A8"/>
    <w:rsid w:val="001B49D9"/>
    <w:rsid w:val="001B4B52"/>
    <w:rsid w:val="001B4FAB"/>
    <w:rsid w:val="001B6A18"/>
    <w:rsid w:val="001C00CF"/>
    <w:rsid w:val="001C0AC8"/>
    <w:rsid w:val="001C63D8"/>
    <w:rsid w:val="001D105E"/>
    <w:rsid w:val="001D4136"/>
    <w:rsid w:val="001D4E25"/>
    <w:rsid w:val="001E0C8F"/>
    <w:rsid w:val="001E188A"/>
    <w:rsid w:val="001E2C73"/>
    <w:rsid w:val="001E3AA7"/>
    <w:rsid w:val="001E5F7D"/>
    <w:rsid w:val="001F2EA0"/>
    <w:rsid w:val="001F3001"/>
    <w:rsid w:val="001F369F"/>
    <w:rsid w:val="002008AB"/>
    <w:rsid w:val="00203C58"/>
    <w:rsid w:val="002057CE"/>
    <w:rsid w:val="00205AD4"/>
    <w:rsid w:val="002075EF"/>
    <w:rsid w:val="00207D64"/>
    <w:rsid w:val="00210684"/>
    <w:rsid w:val="00213B6E"/>
    <w:rsid w:val="00214801"/>
    <w:rsid w:val="002206C4"/>
    <w:rsid w:val="00220D8B"/>
    <w:rsid w:val="00225A83"/>
    <w:rsid w:val="0023030F"/>
    <w:rsid w:val="0023078D"/>
    <w:rsid w:val="002332F1"/>
    <w:rsid w:val="00235506"/>
    <w:rsid w:val="002356E0"/>
    <w:rsid w:val="00235C08"/>
    <w:rsid w:val="00240019"/>
    <w:rsid w:val="002409B4"/>
    <w:rsid w:val="00241AE8"/>
    <w:rsid w:val="00245322"/>
    <w:rsid w:val="002461ED"/>
    <w:rsid w:val="002465AA"/>
    <w:rsid w:val="00246A95"/>
    <w:rsid w:val="00247165"/>
    <w:rsid w:val="002502A3"/>
    <w:rsid w:val="00250A63"/>
    <w:rsid w:val="002510FD"/>
    <w:rsid w:val="00257E72"/>
    <w:rsid w:val="002600BD"/>
    <w:rsid w:val="00261257"/>
    <w:rsid w:val="00262172"/>
    <w:rsid w:val="002640AF"/>
    <w:rsid w:val="002652AE"/>
    <w:rsid w:val="002654DE"/>
    <w:rsid w:val="00265E9F"/>
    <w:rsid w:val="00266F45"/>
    <w:rsid w:val="002670A9"/>
    <w:rsid w:val="00271BB6"/>
    <w:rsid w:val="00277033"/>
    <w:rsid w:val="00280603"/>
    <w:rsid w:val="00282A73"/>
    <w:rsid w:val="00282A8D"/>
    <w:rsid w:val="002834AA"/>
    <w:rsid w:val="00284363"/>
    <w:rsid w:val="002849F1"/>
    <w:rsid w:val="002856C8"/>
    <w:rsid w:val="00286F89"/>
    <w:rsid w:val="002917A2"/>
    <w:rsid w:val="002A0160"/>
    <w:rsid w:val="002A24D0"/>
    <w:rsid w:val="002A4EB4"/>
    <w:rsid w:val="002A54F5"/>
    <w:rsid w:val="002B228B"/>
    <w:rsid w:val="002B2D4A"/>
    <w:rsid w:val="002B4837"/>
    <w:rsid w:val="002B4D35"/>
    <w:rsid w:val="002B56E7"/>
    <w:rsid w:val="002B7498"/>
    <w:rsid w:val="002C10B6"/>
    <w:rsid w:val="002C4738"/>
    <w:rsid w:val="002C59EB"/>
    <w:rsid w:val="002C68A8"/>
    <w:rsid w:val="002C6F4D"/>
    <w:rsid w:val="002C7064"/>
    <w:rsid w:val="002D11A8"/>
    <w:rsid w:val="002D6BD2"/>
    <w:rsid w:val="002E0F21"/>
    <w:rsid w:val="002E1879"/>
    <w:rsid w:val="002E1F7C"/>
    <w:rsid w:val="002E3E3C"/>
    <w:rsid w:val="002E5827"/>
    <w:rsid w:val="002E6AC4"/>
    <w:rsid w:val="002F35FE"/>
    <w:rsid w:val="002F3A07"/>
    <w:rsid w:val="002F6C5E"/>
    <w:rsid w:val="0030235B"/>
    <w:rsid w:val="00302900"/>
    <w:rsid w:val="00305B63"/>
    <w:rsid w:val="00310330"/>
    <w:rsid w:val="0031154E"/>
    <w:rsid w:val="00311C6F"/>
    <w:rsid w:val="00314D5D"/>
    <w:rsid w:val="003204D8"/>
    <w:rsid w:val="00320EA4"/>
    <w:rsid w:val="003222F5"/>
    <w:rsid w:val="00323587"/>
    <w:rsid w:val="00324808"/>
    <w:rsid w:val="00324859"/>
    <w:rsid w:val="00326FB8"/>
    <w:rsid w:val="003275FC"/>
    <w:rsid w:val="00330111"/>
    <w:rsid w:val="00330C3B"/>
    <w:rsid w:val="003330DE"/>
    <w:rsid w:val="00334CD0"/>
    <w:rsid w:val="00337412"/>
    <w:rsid w:val="00341363"/>
    <w:rsid w:val="00344EF9"/>
    <w:rsid w:val="00346D4C"/>
    <w:rsid w:val="003477FA"/>
    <w:rsid w:val="00350556"/>
    <w:rsid w:val="00351B40"/>
    <w:rsid w:val="003524A7"/>
    <w:rsid w:val="00354AF9"/>
    <w:rsid w:val="003554FF"/>
    <w:rsid w:val="00357A49"/>
    <w:rsid w:val="0036480A"/>
    <w:rsid w:val="00364D9F"/>
    <w:rsid w:val="003673FF"/>
    <w:rsid w:val="003708EA"/>
    <w:rsid w:val="00371B19"/>
    <w:rsid w:val="003721E8"/>
    <w:rsid w:val="00372321"/>
    <w:rsid w:val="00373AAB"/>
    <w:rsid w:val="00373F92"/>
    <w:rsid w:val="00375ACD"/>
    <w:rsid w:val="00376E24"/>
    <w:rsid w:val="0038583A"/>
    <w:rsid w:val="00387600"/>
    <w:rsid w:val="00387744"/>
    <w:rsid w:val="00392136"/>
    <w:rsid w:val="0039693C"/>
    <w:rsid w:val="003A26C2"/>
    <w:rsid w:val="003A4922"/>
    <w:rsid w:val="003A649F"/>
    <w:rsid w:val="003B6F65"/>
    <w:rsid w:val="003C2FBA"/>
    <w:rsid w:val="003C4BE3"/>
    <w:rsid w:val="003C59A5"/>
    <w:rsid w:val="003C5BCC"/>
    <w:rsid w:val="003D06A1"/>
    <w:rsid w:val="003D20E7"/>
    <w:rsid w:val="003D2DCD"/>
    <w:rsid w:val="003D42F5"/>
    <w:rsid w:val="003D4A94"/>
    <w:rsid w:val="003D4D81"/>
    <w:rsid w:val="003E0005"/>
    <w:rsid w:val="003E38A9"/>
    <w:rsid w:val="003E39E1"/>
    <w:rsid w:val="003E4B10"/>
    <w:rsid w:val="003E4BEF"/>
    <w:rsid w:val="003F4719"/>
    <w:rsid w:val="003F6B63"/>
    <w:rsid w:val="0040012C"/>
    <w:rsid w:val="00400B3D"/>
    <w:rsid w:val="004012BA"/>
    <w:rsid w:val="00403B61"/>
    <w:rsid w:val="00404BF7"/>
    <w:rsid w:val="00407AFB"/>
    <w:rsid w:val="004122C3"/>
    <w:rsid w:val="0041298E"/>
    <w:rsid w:val="004142A6"/>
    <w:rsid w:val="0042013C"/>
    <w:rsid w:val="00420EE3"/>
    <w:rsid w:val="00421B3A"/>
    <w:rsid w:val="004222D6"/>
    <w:rsid w:val="004233BA"/>
    <w:rsid w:val="00423EDD"/>
    <w:rsid w:val="004258A9"/>
    <w:rsid w:val="00431785"/>
    <w:rsid w:val="004332C4"/>
    <w:rsid w:val="0043430D"/>
    <w:rsid w:val="004344C6"/>
    <w:rsid w:val="004409EF"/>
    <w:rsid w:val="00442551"/>
    <w:rsid w:val="004426FB"/>
    <w:rsid w:val="00442F30"/>
    <w:rsid w:val="0045090B"/>
    <w:rsid w:val="00450FE3"/>
    <w:rsid w:val="004510F7"/>
    <w:rsid w:val="00451F9E"/>
    <w:rsid w:val="00452A59"/>
    <w:rsid w:val="00453B3E"/>
    <w:rsid w:val="00454A5A"/>
    <w:rsid w:val="00455202"/>
    <w:rsid w:val="004555C1"/>
    <w:rsid w:val="00456CAC"/>
    <w:rsid w:val="00457116"/>
    <w:rsid w:val="0046132D"/>
    <w:rsid w:val="00462AE9"/>
    <w:rsid w:val="00470159"/>
    <w:rsid w:val="004708FB"/>
    <w:rsid w:val="00474E4B"/>
    <w:rsid w:val="00482E41"/>
    <w:rsid w:val="004850F3"/>
    <w:rsid w:val="00490C42"/>
    <w:rsid w:val="004A40F5"/>
    <w:rsid w:val="004B4099"/>
    <w:rsid w:val="004B5C66"/>
    <w:rsid w:val="004B7AD3"/>
    <w:rsid w:val="004C3017"/>
    <w:rsid w:val="004C46DE"/>
    <w:rsid w:val="004D1199"/>
    <w:rsid w:val="004D3765"/>
    <w:rsid w:val="004E0A54"/>
    <w:rsid w:val="004E19A6"/>
    <w:rsid w:val="004E2405"/>
    <w:rsid w:val="004E7F9A"/>
    <w:rsid w:val="004F31F9"/>
    <w:rsid w:val="004F355A"/>
    <w:rsid w:val="004F5A76"/>
    <w:rsid w:val="004F79CB"/>
    <w:rsid w:val="00500E07"/>
    <w:rsid w:val="00503BE9"/>
    <w:rsid w:val="00504A34"/>
    <w:rsid w:val="00505597"/>
    <w:rsid w:val="00507935"/>
    <w:rsid w:val="00507C02"/>
    <w:rsid w:val="005124E6"/>
    <w:rsid w:val="00512E73"/>
    <w:rsid w:val="005202E3"/>
    <w:rsid w:val="005232D7"/>
    <w:rsid w:val="00523995"/>
    <w:rsid w:val="0052510B"/>
    <w:rsid w:val="00527761"/>
    <w:rsid w:val="005327DB"/>
    <w:rsid w:val="00532E74"/>
    <w:rsid w:val="00535E0F"/>
    <w:rsid w:val="00536203"/>
    <w:rsid w:val="00540827"/>
    <w:rsid w:val="00541F4C"/>
    <w:rsid w:val="005438AB"/>
    <w:rsid w:val="00545A12"/>
    <w:rsid w:val="005522DB"/>
    <w:rsid w:val="005549D7"/>
    <w:rsid w:val="005605E0"/>
    <w:rsid w:val="00560FAB"/>
    <w:rsid w:val="00561A8C"/>
    <w:rsid w:val="00561BF5"/>
    <w:rsid w:val="00561E09"/>
    <w:rsid w:val="00565265"/>
    <w:rsid w:val="00571410"/>
    <w:rsid w:val="00572758"/>
    <w:rsid w:val="005735C2"/>
    <w:rsid w:val="00574BF2"/>
    <w:rsid w:val="005758BB"/>
    <w:rsid w:val="00576746"/>
    <w:rsid w:val="005771F8"/>
    <w:rsid w:val="005775E9"/>
    <w:rsid w:val="00580709"/>
    <w:rsid w:val="00581015"/>
    <w:rsid w:val="005837D6"/>
    <w:rsid w:val="00583AAC"/>
    <w:rsid w:val="00584432"/>
    <w:rsid w:val="00584E31"/>
    <w:rsid w:val="005853C0"/>
    <w:rsid w:val="005858A6"/>
    <w:rsid w:val="00585911"/>
    <w:rsid w:val="005861F7"/>
    <w:rsid w:val="00586B05"/>
    <w:rsid w:val="00591E13"/>
    <w:rsid w:val="005931FF"/>
    <w:rsid w:val="00593EDE"/>
    <w:rsid w:val="00596C4A"/>
    <w:rsid w:val="00597265"/>
    <w:rsid w:val="005A09B1"/>
    <w:rsid w:val="005A0B2C"/>
    <w:rsid w:val="005A1341"/>
    <w:rsid w:val="005A2939"/>
    <w:rsid w:val="005A29AD"/>
    <w:rsid w:val="005A3459"/>
    <w:rsid w:val="005A6973"/>
    <w:rsid w:val="005B18BE"/>
    <w:rsid w:val="005B509D"/>
    <w:rsid w:val="005B5A50"/>
    <w:rsid w:val="005C1041"/>
    <w:rsid w:val="005C1F67"/>
    <w:rsid w:val="005C346B"/>
    <w:rsid w:val="005C5F30"/>
    <w:rsid w:val="005C698C"/>
    <w:rsid w:val="005C6E3D"/>
    <w:rsid w:val="005C702A"/>
    <w:rsid w:val="005C7ECC"/>
    <w:rsid w:val="005D54A7"/>
    <w:rsid w:val="005D571F"/>
    <w:rsid w:val="005D67CB"/>
    <w:rsid w:val="005E04EC"/>
    <w:rsid w:val="005E34A2"/>
    <w:rsid w:val="005E4083"/>
    <w:rsid w:val="005E6EB3"/>
    <w:rsid w:val="005F29E0"/>
    <w:rsid w:val="005F2A2F"/>
    <w:rsid w:val="005F375F"/>
    <w:rsid w:val="005F6A15"/>
    <w:rsid w:val="005F74D3"/>
    <w:rsid w:val="00600ED3"/>
    <w:rsid w:val="0060142B"/>
    <w:rsid w:val="006033A5"/>
    <w:rsid w:val="006051BB"/>
    <w:rsid w:val="006108B6"/>
    <w:rsid w:val="006142B6"/>
    <w:rsid w:val="006227F8"/>
    <w:rsid w:val="0062293A"/>
    <w:rsid w:val="00627B1F"/>
    <w:rsid w:val="00631B22"/>
    <w:rsid w:val="00633157"/>
    <w:rsid w:val="00633754"/>
    <w:rsid w:val="00636CFE"/>
    <w:rsid w:val="0063731D"/>
    <w:rsid w:val="00645368"/>
    <w:rsid w:val="006478D9"/>
    <w:rsid w:val="006502F1"/>
    <w:rsid w:val="0066111A"/>
    <w:rsid w:val="006626CC"/>
    <w:rsid w:val="00662BB7"/>
    <w:rsid w:val="0066330C"/>
    <w:rsid w:val="0066445C"/>
    <w:rsid w:val="0066469A"/>
    <w:rsid w:val="00665897"/>
    <w:rsid w:val="00665D96"/>
    <w:rsid w:val="00667104"/>
    <w:rsid w:val="00667856"/>
    <w:rsid w:val="0066793E"/>
    <w:rsid w:val="0067466B"/>
    <w:rsid w:val="006751C3"/>
    <w:rsid w:val="006758C2"/>
    <w:rsid w:val="006759BE"/>
    <w:rsid w:val="00675D6D"/>
    <w:rsid w:val="00675DA0"/>
    <w:rsid w:val="00675EC3"/>
    <w:rsid w:val="00680116"/>
    <w:rsid w:val="00681142"/>
    <w:rsid w:val="0068243D"/>
    <w:rsid w:val="00684335"/>
    <w:rsid w:val="00686D52"/>
    <w:rsid w:val="0069053D"/>
    <w:rsid w:val="006909C7"/>
    <w:rsid w:val="00690B64"/>
    <w:rsid w:val="00690DAD"/>
    <w:rsid w:val="00692D50"/>
    <w:rsid w:val="0069346D"/>
    <w:rsid w:val="0069441D"/>
    <w:rsid w:val="00695CAA"/>
    <w:rsid w:val="006967BE"/>
    <w:rsid w:val="00697D4B"/>
    <w:rsid w:val="006A2CC5"/>
    <w:rsid w:val="006B00C6"/>
    <w:rsid w:val="006B12AB"/>
    <w:rsid w:val="006B1B50"/>
    <w:rsid w:val="006B5046"/>
    <w:rsid w:val="006B6C35"/>
    <w:rsid w:val="006B7361"/>
    <w:rsid w:val="006B79B3"/>
    <w:rsid w:val="006B7BAC"/>
    <w:rsid w:val="006C0585"/>
    <w:rsid w:val="006C2022"/>
    <w:rsid w:val="006C239A"/>
    <w:rsid w:val="006C29E1"/>
    <w:rsid w:val="006C7F79"/>
    <w:rsid w:val="006D154A"/>
    <w:rsid w:val="006D4BD0"/>
    <w:rsid w:val="006D55B1"/>
    <w:rsid w:val="006D7D25"/>
    <w:rsid w:val="006E08FD"/>
    <w:rsid w:val="006E233E"/>
    <w:rsid w:val="006E34D7"/>
    <w:rsid w:val="006E4EA2"/>
    <w:rsid w:val="006E58DB"/>
    <w:rsid w:val="006E7B06"/>
    <w:rsid w:val="006F058F"/>
    <w:rsid w:val="006F134F"/>
    <w:rsid w:val="006F1F15"/>
    <w:rsid w:val="006F21EC"/>
    <w:rsid w:val="006F269B"/>
    <w:rsid w:val="006F5634"/>
    <w:rsid w:val="006F7371"/>
    <w:rsid w:val="00701A09"/>
    <w:rsid w:val="00702043"/>
    <w:rsid w:val="00705F92"/>
    <w:rsid w:val="007104C1"/>
    <w:rsid w:val="00713495"/>
    <w:rsid w:val="0071422C"/>
    <w:rsid w:val="007155FA"/>
    <w:rsid w:val="00717D59"/>
    <w:rsid w:val="007237E9"/>
    <w:rsid w:val="00724E7B"/>
    <w:rsid w:val="00725E5D"/>
    <w:rsid w:val="00730716"/>
    <w:rsid w:val="007321DA"/>
    <w:rsid w:val="00732897"/>
    <w:rsid w:val="00733FA9"/>
    <w:rsid w:val="0073498E"/>
    <w:rsid w:val="0073722D"/>
    <w:rsid w:val="00737B01"/>
    <w:rsid w:val="00740D3A"/>
    <w:rsid w:val="00740F42"/>
    <w:rsid w:val="00744963"/>
    <w:rsid w:val="0075529A"/>
    <w:rsid w:val="00760995"/>
    <w:rsid w:val="007639C9"/>
    <w:rsid w:val="007659E8"/>
    <w:rsid w:val="00766E21"/>
    <w:rsid w:val="007671C9"/>
    <w:rsid w:val="00771818"/>
    <w:rsid w:val="00772686"/>
    <w:rsid w:val="007777ED"/>
    <w:rsid w:val="0078066D"/>
    <w:rsid w:val="00780E34"/>
    <w:rsid w:val="00782317"/>
    <w:rsid w:val="007834E1"/>
    <w:rsid w:val="00785695"/>
    <w:rsid w:val="00786EA4"/>
    <w:rsid w:val="00790755"/>
    <w:rsid w:val="0079263F"/>
    <w:rsid w:val="00795089"/>
    <w:rsid w:val="00796EF7"/>
    <w:rsid w:val="007A0C84"/>
    <w:rsid w:val="007A2D75"/>
    <w:rsid w:val="007A53BD"/>
    <w:rsid w:val="007A5DEA"/>
    <w:rsid w:val="007A5F92"/>
    <w:rsid w:val="007B0147"/>
    <w:rsid w:val="007B0E9D"/>
    <w:rsid w:val="007B77BB"/>
    <w:rsid w:val="007B7BB9"/>
    <w:rsid w:val="007C05D1"/>
    <w:rsid w:val="007C2184"/>
    <w:rsid w:val="007C3608"/>
    <w:rsid w:val="007C4698"/>
    <w:rsid w:val="007C4F79"/>
    <w:rsid w:val="007C5F04"/>
    <w:rsid w:val="007C6B1C"/>
    <w:rsid w:val="007C6C67"/>
    <w:rsid w:val="007D0FC1"/>
    <w:rsid w:val="007D127E"/>
    <w:rsid w:val="007D1325"/>
    <w:rsid w:val="007D1CCE"/>
    <w:rsid w:val="007D21FC"/>
    <w:rsid w:val="007D3E22"/>
    <w:rsid w:val="007D50B6"/>
    <w:rsid w:val="007D6683"/>
    <w:rsid w:val="007E3807"/>
    <w:rsid w:val="007E4539"/>
    <w:rsid w:val="007E45D0"/>
    <w:rsid w:val="007E6066"/>
    <w:rsid w:val="007E6EAA"/>
    <w:rsid w:val="007F109A"/>
    <w:rsid w:val="007F1D8C"/>
    <w:rsid w:val="007F2068"/>
    <w:rsid w:val="007F2B18"/>
    <w:rsid w:val="007F53DD"/>
    <w:rsid w:val="00800E20"/>
    <w:rsid w:val="00801E17"/>
    <w:rsid w:val="00803189"/>
    <w:rsid w:val="008042D1"/>
    <w:rsid w:val="00804E10"/>
    <w:rsid w:val="00806C0C"/>
    <w:rsid w:val="00806F9D"/>
    <w:rsid w:val="008079A2"/>
    <w:rsid w:val="00810BAE"/>
    <w:rsid w:val="00811BE2"/>
    <w:rsid w:val="00812113"/>
    <w:rsid w:val="00812FAB"/>
    <w:rsid w:val="0081434A"/>
    <w:rsid w:val="008153F8"/>
    <w:rsid w:val="00815602"/>
    <w:rsid w:val="00821569"/>
    <w:rsid w:val="00826B6A"/>
    <w:rsid w:val="00826BC7"/>
    <w:rsid w:val="0083060E"/>
    <w:rsid w:val="00835C42"/>
    <w:rsid w:val="00835C5B"/>
    <w:rsid w:val="00842874"/>
    <w:rsid w:val="00842A37"/>
    <w:rsid w:val="00842A7D"/>
    <w:rsid w:val="00845543"/>
    <w:rsid w:val="00846A8E"/>
    <w:rsid w:val="008514C4"/>
    <w:rsid w:val="00852C50"/>
    <w:rsid w:val="0085476F"/>
    <w:rsid w:val="0085561B"/>
    <w:rsid w:val="00856149"/>
    <w:rsid w:val="0085705E"/>
    <w:rsid w:val="0085722B"/>
    <w:rsid w:val="00857EC7"/>
    <w:rsid w:val="0086153C"/>
    <w:rsid w:val="0086160E"/>
    <w:rsid w:val="00861D34"/>
    <w:rsid w:val="00862AF2"/>
    <w:rsid w:val="0086497A"/>
    <w:rsid w:val="00864FA6"/>
    <w:rsid w:val="00867A15"/>
    <w:rsid w:val="00872E31"/>
    <w:rsid w:val="00873628"/>
    <w:rsid w:val="0087566E"/>
    <w:rsid w:val="00875DA2"/>
    <w:rsid w:val="00876F6C"/>
    <w:rsid w:val="00880B94"/>
    <w:rsid w:val="00880BFE"/>
    <w:rsid w:val="0088387D"/>
    <w:rsid w:val="00883D2F"/>
    <w:rsid w:val="00886E20"/>
    <w:rsid w:val="008902D5"/>
    <w:rsid w:val="00891719"/>
    <w:rsid w:val="00892E5F"/>
    <w:rsid w:val="008936EE"/>
    <w:rsid w:val="0089395B"/>
    <w:rsid w:val="008944BE"/>
    <w:rsid w:val="008A1D65"/>
    <w:rsid w:val="008A2E98"/>
    <w:rsid w:val="008A3BF3"/>
    <w:rsid w:val="008A4EA0"/>
    <w:rsid w:val="008B003B"/>
    <w:rsid w:val="008B02CB"/>
    <w:rsid w:val="008B12F1"/>
    <w:rsid w:val="008B3DD9"/>
    <w:rsid w:val="008B44C4"/>
    <w:rsid w:val="008B54DB"/>
    <w:rsid w:val="008B57A7"/>
    <w:rsid w:val="008C4131"/>
    <w:rsid w:val="008C496D"/>
    <w:rsid w:val="008C5B5F"/>
    <w:rsid w:val="008C7FBF"/>
    <w:rsid w:val="008D372F"/>
    <w:rsid w:val="008D5B56"/>
    <w:rsid w:val="008D6CAB"/>
    <w:rsid w:val="008E1E57"/>
    <w:rsid w:val="008E477E"/>
    <w:rsid w:val="008E4C72"/>
    <w:rsid w:val="008E571F"/>
    <w:rsid w:val="008E5D5C"/>
    <w:rsid w:val="008E7699"/>
    <w:rsid w:val="008F0C1A"/>
    <w:rsid w:val="008F24B2"/>
    <w:rsid w:val="008F3667"/>
    <w:rsid w:val="008F3CED"/>
    <w:rsid w:val="008F559F"/>
    <w:rsid w:val="0090042A"/>
    <w:rsid w:val="00901209"/>
    <w:rsid w:val="009017E5"/>
    <w:rsid w:val="00902F4D"/>
    <w:rsid w:val="00902FA2"/>
    <w:rsid w:val="009031C7"/>
    <w:rsid w:val="00912C15"/>
    <w:rsid w:val="0091343F"/>
    <w:rsid w:val="00917ABC"/>
    <w:rsid w:val="00917FDF"/>
    <w:rsid w:val="009217DC"/>
    <w:rsid w:val="00922ACD"/>
    <w:rsid w:val="00922C04"/>
    <w:rsid w:val="00927C17"/>
    <w:rsid w:val="00927C6A"/>
    <w:rsid w:val="009302B0"/>
    <w:rsid w:val="009319D3"/>
    <w:rsid w:val="00931A0C"/>
    <w:rsid w:val="00931C8D"/>
    <w:rsid w:val="009320A9"/>
    <w:rsid w:val="00933DB6"/>
    <w:rsid w:val="00937175"/>
    <w:rsid w:val="00944D29"/>
    <w:rsid w:val="00945152"/>
    <w:rsid w:val="00945E93"/>
    <w:rsid w:val="009467C0"/>
    <w:rsid w:val="00946B67"/>
    <w:rsid w:val="00952155"/>
    <w:rsid w:val="009543E9"/>
    <w:rsid w:val="00955A01"/>
    <w:rsid w:val="00956090"/>
    <w:rsid w:val="00956166"/>
    <w:rsid w:val="0095629F"/>
    <w:rsid w:val="00957B9D"/>
    <w:rsid w:val="009608D0"/>
    <w:rsid w:val="00962054"/>
    <w:rsid w:val="00963927"/>
    <w:rsid w:val="00963B5E"/>
    <w:rsid w:val="0096404E"/>
    <w:rsid w:val="00964682"/>
    <w:rsid w:val="00964DE0"/>
    <w:rsid w:val="0097052A"/>
    <w:rsid w:val="0097112C"/>
    <w:rsid w:val="00971511"/>
    <w:rsid w:val="0097538C"/>
    <w:rsid w:val="00977493"/>
    <w:rsid w:val="00984DD8"/>
    <w:rsid w:val="00991BEB"/>
    <w:rsid w:val="00991E15"/>
    <w:rsid w:val="00992975"/>
    <w:rsid w:val="00992A12"/>
    <w:rsid w:val="00992BE0"/>
    <w:rsid w:val="00994054"/>
    <w:rsid w:val="00994A8E"/>
    <w:rsid w:val="00996E53"/>
    <w:rsid w:val="009973DF"/>
    <w:rsid w:val="00997A82"/>
    <w:rsid w:val="009A0974"/>
    <w:rsid w:val="009A0AB6"/>
    <w:rsid w:val="009A5923"/>
    <w:rsid w:val="009A7B53"/>
    <w:rsid w:val="009B34C7"/>
    <w:rsid w:val="009B3EDB"/>
    <w:rsid w:val="009B6BB2"/>
    <w:rsid w:val="009B7FBE"/>
    <w:rsid w:val="009C1012"/>
    <w:rsid w:val="009C24C0"/>
    <w:rsid w:val="009C323E"/>
    <w:rsid w:val="009C3932"/>
    <w:rsid w:val="009C45A2"/>
    <w:rsid w:val="009C638A"/>
    <w:rsid w:val="009D0077"/>
    <w:rsid w:val="009D1CB7"/>
    <w:rsid w:val="009D4FA2"/>
    <w:rsid w:val="009D574E"/>
    <w:rsid w:val="009D5915"/>
    <w:rsid w:val="009D5C06"/>
    <w:rsid w:val="009D6AD5"/>
    <w:rsid w:val="009E3461"/>
    <w:rsid w:val="009E3E90"/>
    <w:rsid w:val="009E4A17"/>
    <w:rsid w:val="009E7A10"/>
    <w:rsid w:val="009F037F"/>
    <w:rsid w:val="009F136E"/>
    <w:rsid w:val="009F1F9E"/>
    <w:rsid w:val="009F2E80"/>
    <w:rsid w:val="009F7EAC"/>
    <w:rsid w:val="00A02C88"/>
    <w:rsid w:val="00A06005"/>
    <w:rsid w:val="00A06726"/>
    <w:rsid w:val="00A07634"/>
    <w:rsid w:val="00A079C0"/>
    <w:rsid w:val="00A07A2E"/>
    <w:rsid w:val="00A10D64"/>
    <w:rsid w:val="00A11584"/>
    <w:rsid w:val="00A138E6"/>
    <w:rsid w:val="00A14526"/>
    <w:rsid w:val="00A16576"/>
    <w:rsid w:val="00A1701D"/>
    <w:rsid w:val="00A22CED"/>
    <w:rsid w:val="00A2591F"/>
    <w:rsid w:val="00A26180"/>
    <w:rsid w:val="00A26810"/>
    <w:rsid w:val="00A325C4"/>
    <w:rsid w:val="00A34132"/>
    <w:rsid w:val="00A36938"/>
    <w:rsid w:val="00A36C6A"/>
    <w:rsid w:val="00A40098"/>
    <w:rsid w:val="00A4309A"/>
    <w:rsid w:val="00A43E3B"/>
    <w:rsid w:val="00A45406"/>
    <w:rsid w:val="00A545C7"/>
    <w:rsid w:val="00A55E69"/>
    <w:rsid w:val="00A56DA5"/>
    <w:rsid w:val="00A60574"/>
    <w:rsid w:val="00A607EA"/>
    <w:rsid w:val="00A61908"/>
    <w:rsid w:val="00A63312"/>
    <w:rsid w:val="00A65088"/>
    <w:rsid w:val="00A660C5"/>
    <w:rsid w:val="00A67D35"/>
    <w:rsid w:val="00A710ED"/>
    <w:rsid w:val="00A742F2"/>
    <w:rsid w:val="00A75492"/>
    <w:rsid w:val="00A75C17"/>
    <w:rsid w:val="00A813ED"/>
    <w:rsid w:val="00A82AC2"/>
    <w:rsid w:val="00A82AD6"/>
    <w:rsid w:val="00A84B2B"/>
    <w:rsid w:val="00A8551F"/>
    <w:rsid w:val="00A8633B"/>
    <w:rsid w:val="00A87EA4"/>
    <w:rsid w:val="00A9144B"/>
    <w:rsid w:val="00A92F4F"/>
    <w:rsid w:val="00A93E34"/>
    <w:rsid w:val="00A95584"/>
    <w:rsid w:val="00A9625E"/>
    <w:rsid w:val="00A964CF"/>
    <w:rsid w:val="00A9669F"/>
    <w:rsid w:val="00A9749F"/>
    <w:rsid w:val="00AA0D3F"/>
    <w:rsid w:val="00AA1DB9"/>
    <w:rsid w:val="00AA27ED"/>
    <w:rsid w:val="00AA4F06"/>
    <w:rsid w:val="00AA6074"/>
    <w:rsid w:val="00AB0C5A"/>
    <w:rsid w:val="00AB3D45"/>
    <w:rsid w:val="00AB48ED"/>
    <w:rsid w:val="00AB56F9"/>
    <w:rsid w:val="00AB5767"/>
    <w:rsid w:val="00AB5E2E"/>
    <w:rsid w:val="00AB6A70"/>
    <w:rsid w:val="00AC32B3"/>
    <w:rsid w:val="00AC401E"/>
    <w:rsid w:val="00AC4501"/>
    <w:rsid w:val="00AC4E77"/>
    <w:rsid w:val="00AC7CFA"/>
    <w:rsid w:val="00AD43E6"/>
    <w:rsid w:val="00AD65C5"/>
    <w:rsid w:val="00AD75E0"/>
    <w:rsid w:val="00AD7B4E"/>
    <w:rsid w:val="00AE0EF3"/>
    <w:rsid w:val="00AE0EF8"/>
    <w:rsid w:val="00AE2057"/>
    <w:rsid w:val="00AE2326"/>
    <w:rsid w:val="00AE355C"/>
    <w:rsid w:val="00AE4FA2"/>
    <w:rsid w:val="00AE7BD5"/>
    <w:rsid w:val="00AF09A5"/>
    <w:rsid w:val="00B0525D"/>
    <w:rsid w:val="00B05B29"/>
    <w:rsid w:val="00B069D9"/>
    <w:rsid w:val="00B06B26"/>
    <w:rsid w:val="00B06EAE"/>
    <w:rsid w:val="00B10133"/>
    <w:rsid w:val="00B1075F"/>
    <w:rsid w:val="00B11EED"/>
    <w:rsid w:val="00B12084"/>
    <w:rsid w:val="00B13D27"/>
    <w:rsid w:val="00B14DB7"/>
    <w:rsid w:val="00B17689"/>
    <w:rsid w:val="00B20E88"/>
    <w:rsid w:val="00B21D9D"/>
    <w:rsid w:val="00B2342E"/>
    <w:rsid w:val="00B24C89"/>
    <w:rsid w:val="00B2607F"/>
    <w:rsid w:val="00B30AE0"/>
    <w:rsid w:val="00B313BF"/>
    <w:rsid w:val="00B31B37"/>
    <w:rsid w:val="00B3544D"/>
    <w:rsid w:val="00B37CC8"/>
    <w:rsid w:val="00B44DB9"/>
    <w:rsid w:val="00B476AD"/>
    <w:rsid w:val="00B47E46"/>
    <w:rsid w:val="00B5161F"/>
    <w:rsid w:val="00B5217E"/>
    <w:rsid w:val="00B5300A"/>
    <w:rsid w:val="00B563B7"/>
    <w:rsid w:val="00B56D8B"/>
    <w:rsid w:val="00B63CC6"/>
    <w:rsid w:val="00B63D84"/>
    <w:rsid w:val="00B64B75"/>
    <w:rsid w:val="00B658A8"/>
    <w:rsid w:val="00B701F7"/>
    <w:rsid w:val="00B74CE0"/>
    <w:rsid w:val="00B76701"/>
    <w:rsid w:val="00B76B99"/>
    <w:rsid w:val="00B77E8D"/>
    <w:rsid w:val="00B80171"/>
    <w:rsid w:val="00B80DA0"/>
    <w:rsid w:val="00B824E1"/>
    <w:rsid w:val="00B841D2"/>
    <w:rsid w:val="00B843F1"/>
    <w:rsid w:val="00B85593"/>
    <w:rsid w:val="00B8668C"/>
    <w:rsid w:val="00B87726"/>
    <w:rsid w:val="00B90D10"/>
    <w:rsid w:val="00B917F6"/>
    <w:rsid w:val="00B92B29"/>
    <w:rsid w:val="00B935FB"/>
    <w:rsid w:val="00B94486"/>
    <w:rsid w:val="00B956FB"/>
    <w:rsid w:val="00B96A5F"/>
    <w:rsid w:val="00B96AD3"/>
    <w:rsid w:val="00B97D0D"/>
    <w:rsid w:val="00B97F45"/>
    <w:rsid w:val="00BA2C99"/>
    <w:rsid w:val="00BA36D4"/>
    <w:rsid w:val="00BA68D9"/>
    <w:rsid w:val="00BA6A0B"/>
    <w:rsid w:val="00BA720D"/>
    <w:rsid w:val="00BB077C"/>
    <w:rsid w:val="00BB1462"/>
    <w:rsid w:val="00BB16BE"/>
    <w:rsid w:val="00BB1A42"/>
    <w:rsid w:val="00BB2C99"/>
    <w:rsid w:val="00BB65FC"/>
    <w:rsid w:val="00BB6C23"/>
    <w:rsid w:val="00BC4C8D"/>
    <w:rsid w:val="00BC60D4"/>
    <w:rsid w:val="00BC690B"/>
    <w:rsid w:val="00BD0A2E"/>
    <w:rsid w:val="00BD1602"/>
    <w:rsid w:val="00BD2220"/>
    <w:rsid w:val="00BD4510"/>
    <w:rsid w:val="00BD47B6"/>
    <w:rsid w:val="00BD5E46"/>
    <w:rsid w:val="00BD6AA5"/>
    <w:rsid w:val="00BD77BC"/>
    <w:rsid w:val="00BE0D8C"/>
    <w:rsid w:val="00BE1FBC"/>
    <w:rsid w:val="00BE4B9D"/>
    <w:rsid w:val="00BE56F7"/>
    <w:rsid w:val="00BE7046"/>
    <w:rsid w:val="00BE7969"/>
    <w:rsid w:val="00BF1F72"/>
    <w:rsid w:val="00BF356C"/>
    <w:rsid w:val="00BF3EEA"/>
    <w:rsid w:val="00BF520E"/>
    <w:rsid w:val="00BF7D6F"/>
    <w:rsid w:val="00BF7F48"/>
    <w:rsid w:val="00C02462"/>
    <w:rsid w:val="00C02BEF"/>
    <w:rsid w:val="00C02C6E"/>
    <w:rsid w:val="00C0425D"/>
    <w:rsid w:val="00C04E86"/>
    <w:rsid w:val="00C10489"/>
    <w:rsid w:val="00C12F68"/>
    <w:rsid w:val="00C16707"/>
    <w:rsid w:val="00C20AE4"/>
    <w:rsid w:val="00C24609"/>
    <w:rsid w:val="00C24DAB"/>
    <w:rsid w:val="00C264BE"/>
    <w:rsid w:val="00C302EE"/>
    <w:rsid w:val="00C30400"/>
    <w:rsid w:val="00C30C91"/>
    <w:rsid w:val="00C3597D"/>
    <w:rsid w:val="00C363B8"/>
    <w:rsid w:val="00C40047"/>
    <w:rsid w:val="00C413D7"/>
    <w:rsid w:val="00C41533"/>
    <w:rsid w:val="00C42C03"/>
    <w:rsid w:val="00C44BBA"/>
    <w:rsid w:val="00C44D9D"/>
    <w:rsid w:val="00C46987"/>
    <w:rsid w:val="00C472D4"/>
    <w:rsid w:val="00C5286F"/>
    <w:rsid w:val="00C54A26"/>
    <w:rsid w:val="00C5608E"/>
    <w:rsid w:val="00C615B3"/>
    <w:rsid w:val="00C6305C"/>
    <w:rsid w:val="00C64182"/>
    <w:rsid w:val="00C64EFC"/>
    <w:rsid w:val="00C65694"/>
    <w:rsid w:val="00C65C73"/>
    <w:rsid w:val="00C75488"/>
    <w:rsid w:val="00C77D48"/>
    <w:rsid w:val="00C8099E"/>
    <w:rsid w:val="00C85083"/>
    <w:rsid w:val="00C91ACD"/>
    <w:rsid w:val="00C931A2"/>
    <w:rsid w:val="00C94578"/>
    <w:rsid w:val="00C95682"/>
    <w:rsid w:val="00CA1EB9"/>
    <w:rsid w:val="00CA3E15"/>
    <w:rsid w:val="00CA535D"/>
    <w:rsid w:val="00CA7743"/>
    <w:rsid w:val="00CA7A6F"/>
    <w:rsid w:val="00CA7B75"/>
    <w:rsid w:val="00CB28C6"/>
    <w:rsid w:val="00CB321D"/>
    <w:rsid w:val="00CB6492"/>
    <w:rsid w:val="00CB6A85"/>
    <w:rsid w:val="00CB73FD"/>
    <w:rsid w:val="00CC06C6"/>
    <w:rsid w:val="00CC1493"/>
    <w:rsid w:val="00CC14E7"/>
    <w:rsid w:val="00CC211F"/>
    <w:rsid w:val="00CC48A7"/>
    <w:rsid w:val="00CC4F3B"/>
    <w:rsid w:val="00CC702E"/>
    <w:rsid w:val="00CD11F1"/>
    <w:rsid w:val="00CD2BC9"/>
    <w:rsid w:val="00CD2C09"/>
    <w:rsid w:val="00CD37B3"/>
    <w:rsid w:val="00CD5497"/>
    <w:rsid w:val="00CD560E"/>
    <w:rsid w:val="00CD5F7D"/>
    <w:rsid w:val="00CD7514"/>
    <w:rsid w:val="00CE16F8"/>
    <w:rsid w:val="00CE24C7"/>
    <w:rsid w:val="00CE31F8"/>
    <w:rsid w:val="00CE4E9C"/>
    <w:rsid w:val="00CE5729"/>
    <w:rsid w:val="00CF06CA"/>
    <w:rsid w:val="00CF165B"/>
    <w:rsid w:val="00CF1694"/>
    <w:rsid w:val="00CF2319"/>
    <w:rsid w:val="00CF35D0"/>
    <w:rsid w:val="00CF3E0B"/>
    <w:rsid w:val="00CF4827"/>
    <w:rsid w:val="00CF4940"/>
    <w:rsid w:val="00CF501F"/>
    <w:rsid w:val="00CF55F6"/>
    <w:rsid w:val="00CF5AF7"/>
    <w:rsid w:val="00CF632B"/>
    <w:rsid w:val="00D01307"/>
    <w:rsid w:val="00D01572"/>
    <w:rsid w:val="00D015D1"/>
    <w:rsid w:val="00D02312"/>
    <w:rsid w:val="00D02ACA"/>
    <w:rsid w:val="00D02F84"/>
    <w:rsid w:val="00D0344F"/>
    <w:rsid w:val="00D040DC"/>
    <w:rsid w:val="00D0776E"/>
    <w:rsid w:val="00D1248C"/>
    <w:rsid w:val="00D13AB2"/>
    <w:rsid w:val="00D14479"/>
    <w:rsid w:val="00D1483E"/>
    <w:rsid w:val="00D1718B"/>
    <w:rsid w:val="00D22EA6"/>
    <w:rsid w:val="00D232C5"/>
    <w:rsid w:val="00D245A7"/>
    <w:rsid w:val="00D25F97"/>
    <w:rsid w:val="00D27D88"/>
    <w:rsid w:val="00D302A7"/>
    <w:rsid w:val="00D308C9"/>
    <w:rsid w:val="00D35AFD"/>
    <w:rsid w:val="00D35DEF"/>
    <w:rsid w:val="00D371A8"/>
    <w:rsid w:val="00D37A55"/>
    <w:rsid w:val="00D424F5"/>
    <w:rsid w:val="00D440DC"/>
    <w:rsid w:val="00D446D4"/>
    <w:rsid w:val="00D44A1A"/>
    <w:rsid w:val="00D465F2"/>
    <w:rsid w:val="00D4710A"/>
    <w:rsid w:val="00D5457A"/>
    <w:rsid w:val="00D57D59"/>
    <w:rsid w:val="00D61667"/>
    <w:rsid w:val="00D6200B"/>
    <w:rsid w:val="00D62E03"/>
    <w:rsid w:val="00D644ED"/>
    <w:rsid w:val="00D64CB7"/>
    <w:rsid w:val="00D66D44"/>
    <w:rsid w:val="00D71D0B"/>
    <w:rsid w:val="00D71F10"/>
    <w:rsid w:val="00D72D96"/>
    <w:rsid w:val="00D768EA"/>
    <w:rsid w:val="00D80A6A"/>
    <w:rsid w:val="00D80B51"/>
    <w:rsid w:val="00D82C60"/>
    <w:rsid w:val="00D843A0"/>
    <w:rsid w:val="00D85E0E"/>
    <w:rsid w:val="00D866B6"/>
    <w:rsid w:val="00D95391"/>
    <w:rsid w:val="00D97B9A"/>
    <w:rsid w:val="00DA233F"/>
    <w:rsid w:val="00DA4918"/>
    <w:rsid w:val="00DA4B96"/>
    <w:rsid w:val="00DA5CB2"/>
    <w:rsid w:val="00DA6C29"/>
    <w:rsid w:val="00DA7718"/>
    <w:rsid w:val="00DA7CA1"/>
    <w:rsid w:val="00DB21A6"/>
    <w:rsid w:val="00DB3BA3"/>
    <w:rsid w:val="00DC17E0"/>
    <w:rsid w:val="00DC69CF"/>
    <w:rsid w:val="00DC6E90"/>
    <w:rsid w:val="00DD2D4B"/>
    <w:rsid w:val="00DD67BB"/>
    <w:rsid w:val="00DD7E59"/>
    <w:rsid w:val="00DE06A9"/>
    <w:rsid w:val="00DE2549"/>
    <w:rsid w:val="00DE36E4"/>
    <w:rsid w:val="00DF5534"/>
    <w:rsid w:val="00DF6334"/>
    <w:rsid w:val="00DF6947"/>
    <w:rsid w:val="00DF7B7B"/>
    <w:rsid w:val="00E00064"/>
    <w:rsid w:val="00E0006B"/>
    <w:rsid w:val="00E00140"/>
    <w:rsid w:val="00E01A8A"/>
    <w:rsid w:val="00E01F66"/>
    <w:rsid w:val="00E04293"/>
    <w:rsid w:val="00E059B3"/>
    <w:rsid w:val="00E111F2"/>
    <w:rsid w:val="00E13D2B"/>
    <w:rsid w:val="00E155DE"/>
    <w:rsid w:val="00E16F00"/>
    <w:rsid w:val="00E233E0"/>
    <w:rsid w:val="00E23CFB"/>
    <w:rsid w:val="00E255D6"/>
    <w:rsid w:val="00E32CED"/>
    <w:rsid w:val="00E36E64"/>
    <w:rsid w:val="00E3787E"/>
    <w:rsid w:val="00E409A0"/>
    <w:rsid w:val="00E42C92"/>
    <w:rsid w:val="00E42F0F"/>
    <w:rsid w:val="00E4456F"/>
    <w:rsid w:val="00E44880"/>
    <w:rsid w:val="00E45F59"/>
    <w:rsid w:val="00E46305"/>
    <w:rsid w:val="00E469E7"/>
    <w:rsid w:val="00E46D1F"/>
    <w:rsid w:val="00E5025E"/>
    <w:rsid w:val="00E50766"/>
    <w:rsid w:val="00E51D43"/>
    <w:rsid w:val="00E5270E"/>
    <w:rsid w:val="00E535A8"/>
    <w:rsid w:val="00E539C2"/>
    <w:rsid w:val="00E553C2"/>
    <w:rsid w:val="00E566DC"/>
    <w:rsid w:val="00E56700"/>
    <w:rsid w:val="00E6301A"/>
    <w:rsid w:val="00E631B7"/>
    <w:rsid w:val="00E63719"/>
    <w:rsid w:val="00E64067"/>
    <w:rsid w:val="00E65A3D"/>
    <w:rsid w:val="00E70ABD"/>
    <w:rsid w:val="00E7221E"/>
    <w:rsid w:val="00E731E7"/>
    <w:rsid w:val="00E751C1"/>
    <w:rsid w:val="00E7774F"/>
    <w:rsid w:val="00E80EB2"/>
    <w:rsid w:val="00E86685"/>
    <w:rsid w:val="00E95B59"/>
    <w:rsid w:val="00E9621B"/>
    <w:rsid w:val="00EA072B"/>
    <w:rsid w:val="00EA212C"/>
    <w:rsid w:val="00EA33F7"/>
    <w:rsid w:val="00EA38A6"/>
    <w:rsid w:val="00EA42E5"/>
    <w:rsid w:val="00EA56B6"/>
    <w:rsid w:val="00EA5D4E"/>
    <w:rsid w:val="00EA6974"/>
    <w:rsid w:val="00EB486D"/>
    <w:rsid w:val="00EB49F1"/>
    <w:rsid w:val="00EB6084"/>
    <w:rsid w:val="00EB67AD"/>
    <w:rsid w:val="00EC4738"/>
    <w:rsid w:val="00EC576E"/>
    <w:rsid w:val="00EC5A3D"/>
    <w:rsid w:val="00EC79AA"/>
    <w:rsid w:val="00ED0012"/>
    <w:rsid w:val="00ED0659"/>
    <w:rsid w:val="00ED3605"/>
    <w:rsid w:val="00ED5510"/>
    <w:rsid w:val="00ED5654"/>
    <w:rsid w:val="00ED7E61"/>
    <w:rsid w:val="00EE320B"/>
    <w:rsid w:val="00EE3300"/>
    <w:rsid w:val="00EE4945"/>
    <w:rsid w:val="00EE6621"/>
    <w:rsid w:val="00EE6A45"/>
    <w:rsid w:val="00EE6C13"/>
    <w:rsid w:val="00EF1194"/>
    <w:rsid w:val="00EF2A43"/>
    <w:rsid w:val="00EF33B6"/>
    <w:rsid w:val="00EF3481"/>
    <w:rsid w:val="00EF3DD7"/>
    <w:rsid w:val="00EF6D22"/>
    <w:rsid w:val="00EF7E86"/>
    <w:rsid w:val="00F00682"/>
    <w:rsid w:val="00F02C70"/>
    <w:rsid w:val="00F03CFA"/>
    <w:rsid w:val="00F04130"/>
    <w:rsid w:val="00F07328"/>
    <w:rsid w:val="00F135E0"/>
    <w:rsid w:val="00F13B95"/>
    <w:rsid w:val="00F15BB9"/>
    <w:rsid w:val="00F1798E"/>
    <w:rsid w:val="00F21E95"/>
    <w:rsid w:val="00F22F3C"/>
    <w:rsid w:val="00F23A6D"/>
    <w:rsid w:val="00F2427F"/>
    <w:rsid w:val="00F25D24"/>
    <w:rsid w:val="00F26396"/>
    <w:rsid w:val="00F31887"/>
    <w:rsid w:val="00F33DD9"/>
    <w:rsid w:val="00F34BF5"/>
    <w:rsid w:val="00F352BB"/>
    <w:rsid w:val="00F37BF6"/>
    <w:rsid w:val="00F4039B"/>
    <w:rsid w:val="00F40489"/>
    <w:rsid w:val="00F41998"/>
    <w:rsid w:val="00F43E67"/>
    <w:rsid w:val="00F443E5"/>
    <w:rsid w:val="00F457F8"/>
    <w:rsid w:val="00F45AA6"/>
    <w:rsid w:val="00F45F5C"/>
    <w:rsid w:val="00F47AA5"/>
    <w:rsid w:val="00F54F29"/>
    <w:rsid w:val="00F563C4"/>
    <w:rsid w:val="00F6053F"/>
    <w:rsid w:val="00F60675"/>
    <w:rsid w:val="00F615F5"/>
    <w:rsid w:val="00F708DF"/>
    <w:rsid w:val="00F73E30"/>
    <w:rsid w:val="00F75316"/>
    <w:rsid w:val="00F81E3E"/>
    <w:rsid w:val="00F82400"/>
    <w:rsid w:val="00F82F05"/>
    <w:rsid w:val="00F83D75"/>
    <w:rsid w:val="00F864A8"/>
    <w:rsid w:val="00F86E94"/>
    <w:rsid w:val="00F90199"/>
    <w:rsid w:val="00F9092D"/>
    <w:rsid w:val="00F90D57"/>
    <w:rsid w:val="00F92E39"/>
    <w:rsid w:val="00F96136"/>
    <w:rsid w:val="00F968B7"/>
    <w:rsid w:val="00F97344"/>
    <w:rsid w:val="00F973D7"/>
    <w:rsid w:val="00F97E2B"/>
    <w:rsid w:val="00FA0620"/>
    <w:rsid w:val="00FA1779"/>
    <w:rsid w:val="00FA67F4"/>
    <w:rsid w:val="00FB055E"/>
    <w:rsid w:val="00FB1E24"/>
    <w:rsid w:val="00FB2753"/>
    <w:rsid w:val="00FB284A"/>
    <w:rsid w:val="00FB30C0"/>
    <w:rsid w:val="00FB3505"/>
    <w:rsid w:val="00FB764F"/>
    <w:rsid w:val="00FB7911"/>
    <w:rsid w:val="00FB7A5A"/>
    <w:rsid w:val="00FC33E4"/>
    <w:rsid w:val="00FC5257"/>
    <w:rsid w:val="00FC67FA"/>
    <w:rsid w:val="00FC6AC1"/>
    <w:rsid w:val="00FC7F33"/>
    <w:rsid w:val="00FD085F"/>
    <w:rsid w:val="00FD1923"/>
    <w:rsid w:val="00FD21F9"/>
    <w:rsid w:val="00FD3B74"/>
    <w:rsid w:val="00FD69BF"/>
    <w:rsid w:val="00FD6D26"/>
    <w:rsid w:val="00FD7636"/>
    <w:rsid w:val="00FE1588"/>
    <w:rsid w:val="00FE187F"/>
    <w:rsid w:val="00FE19B9"/>
    <w:rsid w:val="00FE2217"/>
    <w:rsid w:val="00FE2E1E"/>
    <w:rsid w:val="00FE562B"/>
    <w:rsid w:val="00FE5FA5"/>
    <w:rsid w:val="00FF0768"/>
    <w:rsid w:val="00FF1E5F"/>
    <w:rsid w:val="00FF2754"/>
    <w:rsid w:val="00FF4236"/>
    <w:rsid w:val="00FF7D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31B76F8"/>
  <w15:docId w15:val="{F1B5B619-B0C2-4EB9-825A-620CAD1E11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customStyle="1" w:styleId="UnresolvedMention1">
    <w:name w:val="Unresolved Mention1"/>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ED0012"/>
    <w:rPr>
      <w:sz w:val="16"/>
      <w:szCs w:val="16"/>
    </w:rPr>
  </w:style>
  <w:style w:type="paragraph" w:styleId="CommentText">
    <w:name w:val="annotation text"/>
    <w:basedOn w:val="Normal"/>
    <w:link w:val="CommentTextChar"/>
    <w:uiPriority w:val="99"/>
    <w:semiHidden/>
    <w:unhideWhenUsed/>
    <w:rsid w:val="00ED0012"/>
    <w:pPr>
      <w:spacing w:line="240" w:lineRule="auto"/>
    </w:pPr>
    <w:rPr>
      <w:sz w:val="20"/>
      <w:szCs w:val="20"/>
    </w:rPr>
  </w:style>
  <w:style w:type="character" w:customStyle="1" w:styleId="CommentTextChar">
    <w:name w:val="Comment Text Char"/>
    <w:basedOn w:val="DefaultParagraphFont"/>
    <w:link w:val="CommentText"/>
    <w:uiPriority w:val="99"/>
    <w:semiHidden/>
    <w:rsid w:val="00ED0012"/>
    <w:rPr>
      <w:sz w:val="20"/>
      <w:szCs w:val="20"/>
      <w:lang w:val="en-GB"/>
    </w:rPr>
  </w:style>
  <w:style w:type="paragraph" w:styleId="CommentSubject">
    <w:name w:val="annotation subject"/>
    <w:basedOn w:val="CommentText"/>
    <w:next w:val="CommentText"/>
    <w:link w:val="CommentSubjectChar"/>
    <w:uiPriority w:val="99"/>
    <w:semiHidden/>
    <w:unhideWhenUsed/>
    <w:rsid w:val="00ED0012"/>
    <w:rPr>
      <w:b/>
      <w:bCs/>
    </w:rPr>
  </w:style>
  <w:style w:type="character" w:customStyle="1" w:styleId="CommentSubjectChar">
    <w:name w:val="Comment Subject Char"/>
    <w:basedOn w:val="CommentTextChar"/>
    <w:link w:val="CommentSubject"/>
    <w:uiPriority w:val="99"/>
    <w:semiHidden/>
    <w:rsid w:val="00ED0012"/>
    <w:rPr>
      <w:b/>
      <w:bCs/>
      <w:sz w:val="20"/>
      <w:szCs w:val="20"/>
      <w:lang w:val="en-GB"/>
    </w:rPr>
  </w:style>
  <w:style w:type="paragraph" w:styleId="Revision">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Normal"/>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ceholderText">
    <w:name w:val="Placeholder Text"/>
    <w:basedOn w:val="DefaultParagraphFont"/>
    <w:uiPriority w:val="99"/>
    <w:semiHidden/>
    <w:rsid w:val="00FE2E1E"/>
    <w:rPr>
      <w:color w:val="808080"/>
    </w:rPr>
  </w:style>
  <w:style w:type="character" w:styleId="UnresolvedMention">
    <w:name w:val="Unresolved Mention"/>
    <w:basedOn w:val="DefaultParagraphFont"/>
    <w:uiPriority w:val="99"/>
    <w:semiHidden/>
    <w:unhideWhenUsed/>
    <w:rsid w:val="00804E10"/>
    <w:rPr>
      <w:color w:val="605E5C"/>
      <w:shd w:val="clear" w:color="auto" w:fill="E1DFDD"/>
    </w:rPr>
  </w:style>
  <w:style w:type="paragraph" w:customStyle="1" w:styleId="definitionslistrow">
    <w:name w:val="definitions__list__row"/>
    <w:basedOn w:val="Normal"/>
    <w:rsid w:val="003721E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ui-provider">
    <w:name w:val="ui-provider"/>
    <w:basedOn w:val="DefaultParagraphFont"/>
    <w:rsid w:val="00357A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99040">
      <w:bodyDiv w:val="1"/>
      <w:marLeft w:val="0"/>
      <w:marRight w:val="0"/>
      <w:marTop w:val="0"/>
      <w:marBottom w:val="0"/>
      <w:divBdr>
        <w:top w:val="none" w:sz="0" w:space="0" w:color="auto"/>
        <w:left w:val="none" w:sz="0" w:space="0" w:color="auto"/>
        <w:bottom w:val="none" w:sz="0" w:space="0" w:color="auto"/>
        <w:right w:val="none" w:sz="0" w:space="0" w:color="auto"/>
      </w:divBdr>
    </w:div>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299069733">
      <w:bodyDiv w:val="1"/>
      <w:marLeft w:val="0"/>
      <w:marRight w:val="0"/>
      <w:marTop w:val="0"/>
      <w:marBottom w:val="0"/>
      <w:divBdr>
        <w:top w:val="none" w:sz="0" w:space="0" w:color="auto"/>
        <w:left w:val="none" w:sz="0" w:space="0" w:color="auto"/>
        <w:bottom w:val="none" w:sz="0" w:space="0" w:color="auto"/>
        <w:right w:val="none" w:sz="0" w:space="0" w:color="auto"/>
      </w:divBdr>
      <w:divsChild>
        <w:div w:id="1597977305">
          <w:marLeft w:val="0"/>
          <w:marRight w:val="0"/>
          <w:marTop w:val="100"/>
          <w:marBottom w:val="100"/>
          <w:divBdr>
            <w:top w:val="none" w:sz="0" w:space="0" w:color="auto"/>
            <w:left w:val="none" w:sz="0" w:space="0" w:color="auto"/>
            <w:bottom w:val="none" w:sz="0" w:space="0" w:color="auto"/>
            <w:right w:val="none" w:sz="0" w:space="0" w:color="auto"/>
          </w:divBdr>
          <w:divsChild>
            <w:div w:id="1616449443">
              <w:marLeft w:val="0"/>
              <w:marRight w:val="0"/>
              <w:marTop w:val="0"/>
              <w:marBottom w:val="570"/>
              <w:divBdr>
                <w:top w:val="none" w:sz="0" w:space="0" w:color="auto"/>
                <w:left w:val="none" w:sz="0" w:space="0" w:color="auto"/>
                <w:bottom w:val="none" w:sz="0" w:space="0" w:color="auto"/>
                <w:right w:val="none" w:sz="0" w:space="0" w:color="auto"/>
              </w:divBdr>
            </w:div>
          </w:divsChild>
        </w:div>
        <w:div w:id="1663851010">
          <w:marLeft w:val="0"/>
          <w:marRight w:val="0"/>
          <w:marTop w:val="900"/>
          <w:marBottom w:val="300"/>
          <w:divBdr>
            <w:top w:val="none" w:sz="0" w:space="0" w:color="auto"/>
            <w:left w:val="none" w:sz="0" w:space="0" w:color="auto"/>
            <w:bottom w:val="none" w:sz="0" w:space="0" w:color="auto"/>
            <w:right w:val="none" w:sz="0" w:space="0" w:color="auto"/>
          </w:divBdr>
          <w:divsChild>
            <w:div w:id="323512660">
              <w:marLeft w:val="0"/>
              <w:marRight w:val="0"/>
              <w:marTop w:val="0"/>
              <w:marBottom w:val="0"/>
              <w:divBdr>
                <w:top w:val="none" w:sz="0" w:space="0" w:color="auto"/>
                <w:left w:val="none" w:sz="0" w:space="0" w:color="auto"/>
                <w:bottom w:val="none" w:sz="0" w:space="0" w:color="auto"/>
                <w:right w:val="none" w:sz="0" w:space="0" w:color="auto"/>
              </w:divBdr>
              <w:divsChild>
                <w:div w:id="274338327">
                  <w:marLeft w:val="225"/>
                  <w:marRight w:val="0"/>
                  <w:marTop w:val="0"/>
                  <w:marBottom w:val="0"/>
                  <w:divBdr>
                    <w:top w:val="none" w:sz="0" w:space="0" w:color="auto"/>
                    <w:left w:val="none" w:sz="0" w:space="0" w:color="auto"/>
                    <w:bottom w:val="none" w:sz="0" w:space="0" w:color="auto"/>
                    <w:right w:val="none" w:sz="0" w:space="0" w:color="auto"/>
                  </w:divBdr>
                  <w:divsChild>
                    <w:div w:id="1912233476">
                      <w:marLeft w:val="0"/>
                      <w:marRight w:val="0"/>
                      <w:marTop w:val="0"/>
                      <w:marBottom w:val="0"/>
                      <w:divBdr>
                        <w:top w:val="none" w:sz="0" w:space="0" w:color="auto"/>
                        <w:left w:val="none" w:sz="0" w:space="0" w:color="auto"/>
                        <w:bottom w:val="none" w:sz="0" w:space="0" w:color="auto"/>
                        <w:right w:val="none" w:sz="0" w:space="0" w:color="auto"/>
                      </w:divBdr>
                      <w:divsChild>
                        <w:div w:id="514465527">
                          <w:marLeft w:val="0"/>
                          <w:marRight w:val="0"/>
                          <w:marTop w:val="0"/>
                          <w:marBottom w:val="0"/>
                          <w:divBdr>
                            <w:top w:val="none" w:sz="0" w:space="0" w:color="auto"/>
                            <w:left w:val="none" w:sz="0" w:space="0" w:color="auto"/>
                            <w:bottom w:val="none" w:sz="0" w:space="0" w:color="auto"/>
                            <w:right w:val="none" w:sz="0" w:space="0" w:color="auto"/>
                          </w:divBdr>
                        </w:div>
                      </w:divsChild>
                    </w:div>
                    <w:div w:id="685207770">
                      <w:marLeft w:val="0"/>
                      <w:marRight w:val="0"/>
                      <w:marTop w:val="0"/>
                      <w:marBottom w:val="0"/>
                      <w:divBdr>
                        <w:top w:val="none" w:sz="0" w:space="0" w:color="auto"/>
                        <w:left w:val="none" w:sz="0" w:space="0" w:color="auto"/>
                        <w:bottom w:val="none" w:sz="0" w:space="0" w:color="auto"/>
                        <w:right w:val="none" w:sz="0" w:space="0" w:color="auto"/>
                      </w:divBdr>
                      <w:divsChild>
                        <w:div w:id="1736121751">
                          <w:marLeft w:val="0"/>
                          <w:marRight w:val="0"/>
                          <w:marTop w:val="0"/>
                          <w:marBottom w:val="0"/>
                          <w:divBdr>
                            <w:top w:val="none" w:sz="0" w:space="0" w:color="auto"/>
                            <w:left w:val="none" w:sz="0" w:space="0" w:color="auto"/>
                            <w:bottom w:val="none" w:sz="0" w:space="0" w:color="auto"/>
                            <w:right w:val="none" w:sz="0" w:space="0" w:color="auto"/>
                          </w:divBdr>
                        </w:div>
                      </w:divsChild>
                    </w:div>
                    <w:div w:id="392778328">
                      <w:marLeft w:val="0"/>
                      <w:marRight w:val="0"/>
                      <w:marTop w:val="0"/>
                      <w:marBottom w:val="0"/>
                      <w:divBdr>
                        <w:top w:val="none" w:sz="0" w:space="0" w:color="auto"/>
                        <w:left w:val="none" w:sz="0" w:space="0" w:color="auto"/>
                        <w:bottom w:val="none" w:sz="0" w:space="0" w:color="auto"/>
                        <w:right w:val="none" w:sz="0" w:space="0" w:color="auto"/>
                      </w:divBdr>
                      <w:divsChild>
                        <w:div w:id="1927880220">
                          <w:marLeft w:val="0"/>
                          <w:marRight w:val="0"/>
                          <w:marTop w:val="0"/>
                          <w:marBottom w:val="0"/>
                          <w:divBdr>
                            <w:top w:val="none" w:sz="0" w:space="0" w:color="auto"/>
                            <w:left w:val="none" w:sz="0" w:space="0" w:color="auto"/>
                            <w:bottom w:val="none" w:sz="0" w:space="0" w:color="auto"/>
                            <w:right w:val="none" w:sz="0" w:space="0" w:color="auto"/>
                          </w:divBdr>
                        </w:div>
                      </w:divsChild>
                    </w:div>
                    <w:div w:id="1554385989">
                      <w:marLeft w:val="0"/>
                      <w:marRight w:val="0"/>
                      <w:marTop w:val="0"/>
                      <w:marBottom w:val="0"/>
                      <w:divBdr>
                        <w:top w:val="none" w:sz="0" w:space="0" w:color="auto"/>
                        <w:left w:val="none" w:sz="0" w:space="0" w:color="auto"/>
                        <w:bottom w:val="none" w:sz="0" w:space="0" w:color="auto"/>
                        <w:right w:val="none" w:sz="0" w:space="0" w:color="auto"/>
                      </w:divBdr>
                      <w:divsChild>
                        <w:div w:id="354624180">
                          <w:marLeft w:val="0"/>
                          <w:marRight w:val="0"/>
                          <w:marTop w:val="0"/>
                          <w:marBottom w:val="0"/>
                          <w:divBdr>
                            <w:top w:val="none" w:sz="0" w:space="0" w:color="auto"/>
                            <w:left w:val="none" w:sz="0" w:space="0" w:color="auto"/>
                            <w:bottom w:val="none" w:sz="0" w:space="0" w:color="auto"/>
                            <w:right w:val="none" w:sz="0" w:space="0" w:color="auto"/>
                          </w:divBdr>
                        </w:div>
                      </w:divsChild>
                    </w:div>
                    <w:div w:id="348214841">
                      <w:marLeft w:val="0"/>
                      <w:marRight w:val="0"/>
                      <w:marTop w:val="0"/>
                      <w:marBottom w:val="0"/>
                      <w:divBdr>
                        <w:top w:val="none" w:sz="0" w:space="0" w:color="auto"/>
                        <w:left w:val="none" w:sz="0" w:space="0" w:color="auto"/>
                        <w:bottom w:val="none" w:sz="0" w:space="0" w:color="auto"/>
                        <w:right w:val="none" w:sz="0" w:space="0" w:color="auto"/>
                      </w:divBdr>
                      <w:divsChild>
                        <w:div w:id="738357720">
                          <w:marLeft w:val="0"/>
                          <w:marRight w:val="0"/>
                          <w:marTop w:val="0"/>
                          <w:marBottom w:val="0"/>
                          <w:divBdr>
                            <w:top w:val="none" w:sz="0" w:space="0" w:color="auto"/>
                            <w:left w:val="none" w:sz="0" w:space="0" w:color="auto"/>
                            <w:bottom w:val="none" w:sz="0" w:space="0" w:color="auto"/>
                            <w:right w:val="none" w:sz="0" w:space="0" w:color="auto"/>
                          </w:divBdr>
                        </w:div>
                      </w:divsChild>
                    </w:div>
                    <w:div w:id="2090956508">
                      <w:marLeft w:val="0"/>
                      <w:marRight w:val="0"/>
                      <w:marTop w:val="0"/>
                      <w:marBottom w:val="0"/>
                      <w:divBdr>
                        <w:top w:val="none" w:sz="0" w:space="0" w:color="auto"/>
                        <w:left w:val="none" w:sz="0" w:space="0" w:color="auto"/>
                        <w:bottom w:val="none" w:sz="0" w:space="0" w:color="auto"/>
                        <w:right w:val="none" w:sz="0" w:space="0" w:color="auto"/>
                      </w:divBdr>
                      <w:divsChild>
                        <w:div w:id="1891569728">
                          <w:marLeft w:val="0"/>
                          <w:marRight w:val="0"/>
                          <w:marTop w:val="0"/>
                          <w:marBottom w:val="0"/>
                          <w:divBdr>
                            <w:top w:val="none" w:sz="0" w:space="0" w:color="auto"/>
                            <w:left w:val="none" w:sz="0" w:space="0" w:color="auto"/>
                            <w:bottom w:val="none" w:sz="0" w:space="0" w:color="auto"/>
                            <w:right w:val="none" w:sz="0" w:space="0" w:color="auto"/>
                          </w:divBdr>
                        </w:div>
                      </w:divsChild>
                    </w:div>
                    <w:div w:id="1942838965">
                      <w:marLeft w:val="0"/>
                      <w:marRight w:val="0"/>
                      <w:marTop w:val="0"/>
                      <w:marBottom w:val="0"/>
                      <w:divBdr>
                        <w:top w:val="none" w:sz="0" w:space="0" w:color="auto"/>
                        <w:left w:val="none" w:sz="0" w:space="0" w:color="auto"/>
                        <w:bottom w:val="none" w:sz="0" w:space="0" w:color="auto"/>
                        <w:right w:val="none" w:sz="0" w:space="0" w:color="auto"/>
                      </w:divBdr>
                      <w:divsChild>
                        <w:div w:id="1978341581">
                          <w:marLeft w:val="0"/>
                          <w:marRight w:val="0"/>
                          <w:marTop w:val="0"/>
                          <w:marBottom w:val="0"/>
                          <w:divBdr>
                            <w:top w:val="none" w:sz="0" w:space="0" w:color="auto"/>
                            <w:left w:val="none" w:sz="0" w:space="0" w:color="auto"/>
                            <w:bottom w:val="none" w:sz="0" w:space="0" w:color="auto"/>
                            <w:right w:val="none" w:sz="0" w:space="0" w:color="auto"/>
                          </w:divBdr>
                        </w:div>
                      </w:divsChild>
                    </w:div>
                    <w:div w:id="1425102610">
                      <w:marLeft w:val="0"/>
                      <w:marRight w:val="0"/>
                      <w:marTop w:val="0"/>
                      <w:marBottom w:val="0"/>
                      <w:divBdr>
                        <w:top w:val="none" w:sz="0" w:space="0" w:color="auto"/>
                        <w:left w:val="none" w:sz="0" w:space="0" w:color="auto"/>
                        <w:bottom w:val="none" w:sz="0" w:space="0" w:color="auto"/>
                        <w:right w:val="none" w:sz="0" w:space="0" w:color="auto"/>
                      </w:divBdr>
                      <w:divsChild>
                        <w:div w:id="1955357742">
                          <w:marLeft w:val="0"/>
                          <w:marRight w:val="0"/>
                          <w:marTop w:val="0"/>
                          <w:marBottom w:val="0"/>
                          <w:divBdr>
                            <w:top w:val="none" w:sz="0" w:space="0" w:color="auto"/>
                            <w:left w:val="none" w:sz="0" w:space="0" w:color="auto"/>
                            <w:bottom w:val="none" w:sz="0" w:space="0" w:color="auto"/>
                            <w:right w:val="none" w:sz="0" w:space="0" w:color="auto"/>
                          </w:divBdr>
                        </w:div>
                      </w:divsChild>
                    </w:div>
                    <w:div w:id="1638492028">
                      <w:marLeft w:val="0"/>
                      <w:marRight w:val="0"/>
                      <w:marTop w:val="0"/>
                      <w:marBottom w:val="0"/>
                      <w:divBdr>
                        <w:top w:val="none" w:sz="0" w:space="0" w:color="auto"/>
                        <w:left w:val="none" w:sz="0" w:space="0" w:color="auto"/>
                        <w:bottom w:val="none" w:sz="0" w:space="0" w:color="auto"/>
                        <w:right w:val="none" w:sz="0" w:space="0" w:color="auto"/>
                      </w:divBdr>
                      <w:divsChild>
                        <w:div w:id="1864978493">
                          <w:marLeft w:val="0"/>
                          <w:marRight w:val="0"/>
                          <w:marTop w:val="0"/>
                          <w:marBottom w:val="0"/>
                          <w:divBdr>
                            <w:top w:val="none" w:sz="0" w:space="0" w:color="auto"/>
                            <w:left w:val="none" w:sz="0" w:space="0" w:color="auto"/>
                            <w:bottom w:val="none" w:sz="0" w:space="0" w:color="auto"/>
                            <w:right w:val="none" w:sz="0" w:space="0" w:color="auto"/>
                          </w:divBdr>
                        </w:div>
                      </w:divsChild>
                    </w:div>
                    <w:div w:id="843790016">
                      <w:marLeft w:val="0"/>
                      <w:marRight w:val="0"/>
                      <w:marTop w:val="0"/>
                      <w:marBottom w:val="0"/>
                      <w:divBdr>
                        <w:top w:val="none" w:sz="0" w:space="0" w:color="auto"/>
                        <w:left w:val="none" w:sz="0" w:space="0" w:color="auto"/>
                        <w:bottom w:val="none" w:sz="0" w:space="0" w:color="auto"/>
                        <w:right w:val="none" w:sz="0" w:space="0" w:color="auto"/>
                      </w:divBdr>
                      <w:divsChild>
                        <w:div w:id="799348872">
                          <w:marLeft w:val="0"/>
                          <w:marRight w:val="0"/>
                          <w:marTop w:val="0"/>
                          <w:marBottom w:val="0"/>
                          <w:divBdr>
                            <w:top w:val="none" w:sz="0" w:space="0" w:color="auto"/>
                            <w:left w:val="none" w:sz="0" w:space="0" w:color="auto"/>
                            <w:bottom w:val="none" w:sz="0" w:space="0" w:color="auto"/>
                            <w:right w:val="none" w:sz="0" w:space="0" w:color="auto"/>
                          </w:divBdr>
                        </w:div>
                      </w:divsChild>
                    </w:div>
                    <w:div w:id="445152398">
                      <w:marLeft w:val="0"/>
                      <w:marRight w:val="0"/>
                      <w:marTop w:val="0"/>
                      <w:marBottom w:val="0"/>
                      <w:divBdr>
                        <w:top w:val="none" w:sz="0" w:space="0" w:color="auto"/>
                        <w:left w:val="none" w:sz="0" w:space="0" w:color="auto"/>
                        <w:bottom w:val="none" w:sz="0" w:space="0" w:color="auto"/>
                        <w:right w:val="none" w:sz="0" w:space="0" w:color="auto"/>
                      </w:divBdr>
                      <w:divsChild>
                        <w:div w:id="177617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492525451">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19204133">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80808134">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978925847">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11780738">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197161383">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366298354">
      <w:bodyDiv w:val="1"/>
      <w:marLeft w:val="0"/>
      <w:marRight w:val="0"/>
      <w:marTop w:val="0"/>
      <w:marBottom w:val="0"/>
      <w:divBdr>
        <w:top w:val="none" w:sz="0" w:space="0" w:color="auto"/>
        <w:left w:val="none" w:sz="0" w:space="0" w:color="auto"/>
        <w:bottom w:val="none" w:sz="0" w:space="0" w:color="auto"/>
        <w:right w:val="none" w:sz="0" w:space="0" w:color="auto"/>
      </w:divBdr>
    </w:div>
    <w:div w:id="1408697236">
      <w:bodyDiv w:val="1"/>
      <w:marLeft w:val="0"/>
      <w:marRight w:val="0"/>
      <w:marTop w:val="0"/>
      <w:marBottom w:val="0"/>
      <w:divBdr>
        <w:top w:val="none" w:sz="0" w:space="0" w:color="auto"/>
        <w:left w:val="none" w:sz="0" w:space="0" w:color="auto"/>
        <w:bottom w:val="none" w:sz="0" w:space="0" w:color="auto"/>
        <w:right w:val="none" w:sz="0" w:space="0" w:color="auto"/>
      </w:divBdr>
    </w:div>
    <w:div w:id="1432047763">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958141790">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1965738">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41754">
      <w:bodyDiv w:val="1"/>
      <w:marLeft w:val="0"/>
      <w:marRight w:val="0"/>
      <w:marTop w:val="0"/>
      <w:marBottom w:val="0"/>
      <w:divBdr>
        <w:top w:val="none" w:sz="0" w:space="0" w:color="auto"/>
        <w:left w:val="none" w:sz="0" w:space="0" w:color="auto"/>
        <w:bottom w:val="none" w:sz="0" w:space="0" w:color="auto"/>
        <w:right w:val="none" w:sz="0" w:space="0" w:color="auto"/>
      </w:divBdr>
      <w:divsChild>
        <w:div w:id="1297758309">
          <w:marLeft w:val="0"/>
          <w:marRight w:val="0"/>
          <w:marTop w:val="0"/>
          <w:marBottom w:val="0"/>
          <w:divBdr>
            <w:top w:val="none" w:sz="0" w:space="0" w:color="auto"/>
            <w:left w:val="none" w:sz="0" w:space="0" w:color="auto"/>
            <w:bottom w:val="none" w:sz="0" w:space="0" w:color="auto"/>
            <w:right w:val="none" w:sz="0" w:space="0" w:color="auto"/>
          </w:divBdr>
        </w:div>
        <w:div w:id="155145145">
          <w:marLeft w:val="0"/>
          <w:marRight w:val="0"/>
          <w:marTop w:val="0"/>
          <w:marBottom w:val="0"/>
          <w:divBdr>
            <w:top w:val="none" w:sz="0" w:space="0" w:color="auto"/>
            <w:left w:val="none" w:sz="0" w:space="0" w:color="auto"/>
            <w:bottom w:val="none" w:sz="0" w:space="0" w:color="auto"/>
            <w:right w:val="none" w:sz="0" w:space="0" w:color="auto"/>
          </w:divBdr>
        </w:div>
        <w:div w:id="127363667">
          <w:marLeft w:val="0"/>
          <w:marRight w:val="0"/>
          <w:marTop w:val="0"/>
          <w:marBottom w:val="0"/>
          <w:divBdr>
            <w:top w:val="none" w:sz="0" w:space="0" w:color="auto"/>
            <w:left w:val="none" w:sz="0" w:space="0" w:color="auto"/>
            <w:bottom w:val="none" w:sz="0" w:space="0" w:color="auto"/>
            <w:right w:val="none" w:sz="0" w:space="0" w:color="auto"/>
          </w:divBdr>
        </w:div>
        <w:div w:id="335502700">
          <w:marLeft w:val="0"/>
          <w:marRight w:val="0"/>
          <w:marTop w:val="0"/>
          <w:marBottom w:val="0"/>
          <w:divBdr>
            <w:top w:val="none" w:sz="0" w:space="0" w:color="auto"/>
            <w:left w:val="none" w:sz="0" w:space="0" w:color="auto"/>
            <w:bottom w:val="none" w:sz="0" w:space="0" w:color="auto"/>
            <w:right w:val="none" w:sz="0" w:space="0" w:color="auto"/>
          </w:divBdr>
        </w:div>
        <w:div w:id="535432489">
          <w:marLeft w:val="0"/>
          <w:marRight w:val="0"/>
          <w:marTop w:val="0"/>
          <w:marBottom w:val="0"/>
          <w:divBdr>
            <w:top w:val="none" w:sz="0" w:space="0" w:color="auto"/>
            <w:left w:val="none" w:sz="0" w:space="0" w:color="auto"/>
            <w:bottom w:val="none" w:sz="0" w:space="0" w:color="auto"/>
            <w:right w:val="none" w:sz="0" w:space="0" w:color="auto"/>
          </w:divBdr>
        </w:div>
        <w:div w:id="1862236464">
          <w:marLeft w:val="0"/>
          <w:marRight w:val="0"/>
          <w:marTop w:val="0"/>
          <w:marBottom w:val="0"/>
          <w:divBdr>
            <w:top w:val="none" w:sz="0" w:space="0" w:color="auto"/>
            <w:left w:val="none" w:sz="0" w:space="0" w:color="auto"/>
            <w:bottom w:val="none" w:sz="0" w:space="0" w:color="auto"/>
            <w:right w:val="none" w:sz="0" w:space="0" w:color="auto"/>
          </w:divBdr>
        </w:div>
      </w:divsChild>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88546193">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08743403">
      <w:bodyDiv w:val="1"/>
      <w:marLeft w:val="0"/>
      <w:marRight w:val="0"/>
      <w:marTop w:val="0"/>
      <w:marBottom w:val="0"/>
      <w:divBdr>
        <w:top w:val="none" w:sz="0" w:space="0" w:color="auto"/>
        <w:left w:val="none" w:sz="0" w:space="0" w:color="auto"/>
        <w:bottom w:val="none" w:sz="0" w:space="0" w:color="auto"/>
        <w:right w:val="none" w:sz="0" w:space="0" w:color="auto"/>
      </w:divBdr>
    </w:div>
    <w:div w:id="1847476136">
      <w:bodyDiv w:val="1"/>
      <w:marLeft w:val="0"/>
      <w:marRight w:val="0"/>
      <w:marTop w:val="0"/>
      <w:marBottom w:val="0"/>
      <w:divBdr>
        <w:top w:val="none" w:sz="0" w:space="0" w:color="auto"/>
        <w:left w:val="none" w:sz="0" w:space="0" w:color="auto"/>
        <w:bottom w:val="none" w:sz="0" w:space="0" w:color="auto"/>
        <w:right w:val="none" w:sz="0" w:space="0" w:color="auto"/>
      </w:divBdr>
    </w:div>
    <w:div w:id="1878471313">
      <w:bodyDiv w:val="1"/>
      <w:marLeft w:val="0"/>
      <w:marRight w:val="0"/>
      <w:marTop w:val="0"/>
      <w:marBottom w:val="0"/>
      <w:divBdr>
        <w:top w:val="none" w:sz="0" w:space="0" w:color="auto"/>
        <w:left w:val="none" w:sz="0" w:space="0" w:color="auto"/>
        <w:bottom w:val="none" w:sz="0" w:space="0" w:color="auto"/>
        <w:right w:val="none" w:sz="0" w:space="0" w:color="auto"/>
      </w:divBdr>
    </w:div>
    <w:div w:id="1880583101">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084184656">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cid:0eeaa544-a1fb-46ed-a8cb-b430ffbe91f9" TargetMode="External"/><Relationship Id="rId18" Type="http://schemas.openxmlformats.org/officeDocument/2006/relationships/hyperlink" Target="https://sennheiser-brandzone.com/share/9rLzyfgDmjeweGRbafS6"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www.sennheiser-hearing.com"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jp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hyperlink" Target="http://www.sennheiser.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cid:dff6e01b-7932-4fba-b60e-397ed2304003" TargetMode="External"/><Relationship Id="rId23" Type="http://schemas.openxmlformats.org/officeDocument/2006/relationships/header" Target="header2.xml"/><Relationship Id="rId10" Type="http://schemas.openxmlformats.org/officeDocument/2006/relationships/image" Target="media/image3.jpg"/><Relationship Id="rId19" Type="http://schemas.openxmlformats.org/officeDocument/2006/relationships/hyperlink" Target="https://sennheiser-brandzone.com/share/GgLBHuGse3mDWJW63Zk8"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png"/><Relationship Id="rId22"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10.emf"/></Relationships>
</file>

<file path=word/_rels/header1.xml.rels><?xml version="1.0" encoding="UTF-8" standalone="yes"?>
<Relationships xmlns="http://schemas.openxmlformats.org/package/2006/relationships"><Relationship Id="rId1" Type="http://schemas.openxmlformats.org/officeDocument/2006/relationships/image" Target="media/image9.emf"/></Relationships>
</file>

<file path=word/_rels/header2.xml.rels><?xml version="1.0" encoding="UTF-8" standalone="yes"?>
<Relationships xmlns="http://schemas.openxmlformats.org/package/2006/relationships"><Relationship Id="rId1" Type="http://schemas.openxmlformats.org/officeDocument/2006/relationships/image" Target="media/image9.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4F8BA4-AE6B-41E4-921F-51C712F1CF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1344</Words>
  <Characters>7667</Characters>
  <Application>Microsoft Office Word</Application>
  <DocSecurity>0</DocSecurity>
  <Lines>63</Lines>
  <Paragraphs>17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8994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Sarah James</cp:lastModifiedBy>
  <cp:revision>3</cp:revision>
  <cp:lastPrinted>2024-02-12T11:57:00Z</cp:lastPrinted>
  <dcterms:created xsi:type="dcterms:W3CDTF">2024-02-12T11:57:00Z</dcterms:created>
  <dcterms:modified xsi:type="dcterms:W3CDTF">2024-02-12T11:57:00Z</dcterms:modified>
</cp:coreProperties>
</file>